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55C6" w:rsidRDefault="00E555C6">
      <w:pPr>
        <w:widowControl/>
        <w:spacing w:before="0" w:after="0" w:line="240" w:lineRule="auto"/>
        <w:rPr>
          <w:rFonts w:ascii="Century Gothic" w:hAnsi="Century Gothic"/>
          <w:noProof/>
          <w:snapToGrid/>
          <w:sz w:val="36"/>
          <w:szCs w:val="36"/>
          <w:lang w:eastAsia="en-AU"/>
        </w:rPr>
      </w:pPr>
      <w:r>
        <w:rPr>
          <w:rFonts w:ascii="Century Gothic" w:hAnsi="Century Gothic"/>
          <w:noProof/>
          <w:snapToGrid/>
          <w:sz w:val="36"/>
          <w:szCs w:val="36"/>
          <w:lang w:eastAsia="en-AU"/>
        </w:rPr>
        <w:drawing>
          <wp:inline distT="0" distB="0" distL="0" distR="0">
            <wp:extent cx="5605177" cy="2817628"/>
            <wp:effectExtent l="19050" t="0" r="0" b="0"/>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5600700" cy="2815378"/>
                    </a:xfrm>
                    <a:prstGeom prst="rect">
                      <a:avLst/>
                    </a:prstGeom>
                    <a:noFill/>
                    <a:ln w="9525">
                      <a:noFill/>
                      <a:miter lim="800000"/>
                      <a:headEnd/>
                      <a:tailEnd/>
                    </a:ln>
                  </pic:spPr>
                </pic:pic>
              </a:graphicData>
            </a:graphic>
          </wp:inline>
        </w:drawing>
      </w:r>
    </w:p>
    <w:p w:rsidR="00E555C6" w:rsidRDefault="00E555C6">
      <w:pPr>
        <w:widowControl/>
        <w:spacing w:before="0" w:after="0" w:line="240" w:lineRule="auto"/>
        <w:rPr>
          <w:rFonts w:ascii="Century Gothic" w:hAnsi="Century Gothic"/>
          <w:noProof/>
          <w:snapToGrid/>
          <w:sz w:val="36"/>
          <w:szCs w:val="36"/>
          <w:lang w:eastAsia="en-AU"/>
        </w:rPr>
      </w:pPr>
    </w:p>
    <w:p w:rsidR="00E555C6" w:rsidRDefault="00E555C6">
      <w:pPr>
        <w:widowControl/>
        <w:spacing w:before="0" w:after="0" w:line="240" w:lineRule="auto"/>
        <w:rPr>
          <w:rFonts w:ascii="Century Gothic" w:hAnsi="Century Gothic"/>
          <w:noProof/>
          <w:snapToGrid/>
          <w:sz w:val="36"/>
          <w:szCs w:val="36"/>
          <w:lang w:eastAsia="en-AU"/>
        </w:rPr>
      </w:pPr>
    </w:p>
    <w:p w:rsidR="00E555C6" w:rsidRDefault="00E555C6">
      <w:pPr>
        <w:widowControl/>
        <w:spacing w:before="0" w:after="0" w:line="240" w:lineRule="auto"/>
        <w:rPr>
          <w:rFonts w:ascii="Century Gothic" w:hAnsi="Century Gothic"/>
          <w:noProof/>
          <w:snapToGrid/>
          <w:sz w:val="36"/>
          <w:szCs w:val="36"/>
          <w:lang w:eastAsia="en-AU"/>
        </w:rPr>
      </w:pPr>
    </w:p>
    <w:p w:rsidR="00E555C6" w:rsidRDefault="00E555C6">
      <w:pPr>
        <w:widowControl/>
        <w:spacing w:before="0" w:after="0" w:line="240" w:lineRule="auto"/>
        <w:rPr>
          <w:rFonts w:ascii="Century Gothic" w:hAnsi="Century Gothic"/>
          <w:noProof/>
          <w:snapToGrid/>
          <w:sz w:val="36"/>
          <w:szCs w:val="36"/>
          <w:lang w:eastAsia="en-AU"/>
        </w:rPr>
      </w:pPr>
    </w:p>
    <w:p w:rsidR="00E555C6" w:rsidRDefault="00E555C6">
      <w:pPr>
        <w:widowControl/>
        <w:spacing w:before="0" w:after="0" w:line="240" w:lineRule="auto"/>
        <w:rPr>
          <w:rFonts w:ascii="Century Gothic" w:hAnsi="Century Gothic"/>
          <w:noProof/>
          <w:snapToGrid/>
          <w:sz w:val="36"/>
          <w:szCs w:val="36"/>
          <w:lang w:eastAsia="en-AU"/>
        </w:rPr>
      </w:pPr>
    </w:p>
    <w:p w:rsidR="00E555C6" w:rsidRDefault="00E555C6">
      <w:pPr>
        <w:widowControl/>
        <w:spacing w:before="0" w:after="0" w:line="240" w:lineRule="auto"/>
        <w:rPr>
          <w:rFonts w:ascii="Century Gothic" w:hAnsi="Century Gothic"/>
          <w:noProof/>
          <w:snapToGrid/>
          <w:sz w:val="36"/>
          <w:szCs w:val="36"/>
          <w:lang w:eastAsia="en-AU"/>
        </w:rPr>
      </w:pPr>
    </w:p>
    <w:p w:rsidR="00E555C6" w:rsidRDefault="00E555C6">
      <w:pPr>
        <w:widowControl/>
        <w:spacing w:before="0" w:after="0" w:line="240" w:lineRule="auto"/>
        <w:rPr>
          <w:rFonts w:ascii="Century Gothic" w:hAnsi="Century Gothic"/>
          <w:noProof/>
          <w:snapToGrid/>
          <w:sz w:val="36"/>
          <w:szCs w:val="36"/>
          <w:lang w:eastAsia="en-AU"/>
        </w:rPr>
      </w:pPr>
    </w:p>
    <w:p w:rsidR="00E555C6" w:rsidRDefault="00E555C6">
      <w:pPr>
        <w:widowControl/>
        <w:spacing w:before="0" w:after="0" w:line="240" w:lineRule="auto"/>
        <w:rPr>
          <w:rFonts w:ascii="Century Gothic" w:hAnsi="Century Gothic"/>
          <w:noProof/>
          <w:snapToGrid/>
          <w:sz w:val="36"/>
          <w:szCs w:val="36"/>
          <w:lang w:eastAsia="en-AU"/>
        </w:rPr>
      </w:pPr>
    </w:p>
    <w:p w:rsidR="00E555C6" w:rsidRDefault="00E555C6">
      <w:pPr>
        <w:widowControl/>
        <w:spacing w:before="0" w:after="0" w:line="240" w:lineRule="auto"/>
        <w:rPr>
          <w:rFonts w:ascii="Century Gothic" w:hAnsi="Century Gothic"/>
          <w:noProof/>
          <w:snapToGrid/>
          <w:sz w:val="36"/>
          <w:szCs w:val="36"/>
          <w:lang w:eastAsia="en-AU"/>
        </w:rPr>
      </w:pPr>
    </w:p>
    <w:p w:rsidR="00E555C6" w:rsidRDefault="00E555C6">
      <w:pPr>
        <w:widowControl/>
        <w:spacing w:before="0" w:after="0" w:line="240" w:lineRule="auto"/>
        <w:rPr>
          <w:rFonts w:ascii="Century Gothic" w:hAnsi="Century Gothic"/>
          <w:noProof/>
          <w:snapToGrid/>
          <w:sz w:val="36"/>
          <w:szCs w:val="36"/>
          <w:lang w:eastAsia="en-AU"/>
        </w:rPr>
      </w:pPr>
    </w:p>
    <w:p w:rsidR="00E555C6" w:rsidRDefault="00E555C6">
      <w:pPr>
        <w:widowControl/>
        <w:spacing w:before="0" w:after="0" w:line="240" w:lineRule="auto"/>
        <w:rPr>
          <w:rFonts w:ascii="Century Gothic" w:hAnsi="Century Gothic"/>
          <w:noProof/>
          <w:snapToGrid/>
          <w:sz w:val="36"/>
          <w:szCs w:val="36"/>
          <w:lang w:eastAsia="en-AU"/>
        </w:rPr>
      </w:pPr>
    </w:p>
    <w:p w:rsidR="00E555C6" w:rsidRDefault="00E555C6">
      <w:pPr>
        <w:widowControl/>
        <w:spacing w:before="0" w:after="0" w:line="240" w:lineRule="auto"/>
        <w:rPr>
          <w:rFonts w:ascii="Century Gothic" w:hAnsi="Century Gothic"/>
          <w:noProof/>
          <w:snapToGrid/>
          <w:sz w:val="36"/>
          <w:szCs w:val="36"/>
          <w:lang w:eastAsia="en-AU"/>
        </w:rPr>
      </w:pPr>
    </w:p>
    <w:p w:rsidR="00E555C6" w:rsidRDefault="00E555C6">
      <w:pPr>
        <w:widowControl/>
        <w:spacing w:before="0" w:after="0" w:line="240" w:lineRule="auto"/>
        <w:rPr>
          <w:rFonts w:ascii="Century Gothic" w:hAnsi="Century Gothic"/>
          <w:noProof/>
          <w:snapToGrid/>
          <w:sz w:val="36"/>
          <w:szCs w:val="36"/>
          <w:lang w:eastAsia="en-AU"/>
        </w:rPr>
      </w:pPr>
    </w:p>
    <w:p w:rsidR="00E555C6" w:rsidRDefault="00E555C6">
      <w:pPr>
        <w:widowControl/>
        <w:spacing w:before="0" w:after="0" w:line="240" w:lineRule="auto"/>
        <w:rPr>
          <w:rFonts w:ascii="Century Gothic" w:hAnsi="Century Gothic"/>
          <w:noProof/>
          <w:snapToGrid/>
          <w:sz w:val="36"/>
          <w:szCs w:val="36"/>
          <w:lang w:eastAsia="en-AU"/>
        </w:rPr>
      </w:pPr>
    </w:p>
    <w:p w:rsidR="00E555C6" w:rsidRDefault="00E555C6">
      <w:pPr>
        <w:widowControl/>
        <w:spacing w:before="0" w:after="0" w:line="240" w:lineRule="auto"/>
        <w:rPr>
          <w:rFonts w:ascii="Century Gothic" w:hAnsi="Century Gothic"/>
          <w:noProof/>
          <w:snapToGrid/>
          <w:sz w:val="36"/>
          <w:szCs w:val="36"/>
          <w:lang w:eastAsia="en-AU"/>
        </w:rPr>
      </w:pPr>
      <w:r w:rsidRPr="00E555C6">
        <w:rPr>
          <w:rFonts w:ascii="Century Gothic" w:hAnsi="Century Gothic"/>
          <w:noProof/>
          <w:sz w:val="36"/>
          <w:szCs w:val="36"/>
          <w:lang w:val="en-US" w:eastAsia="zh-TW"/>
        </w:rPr>
        <w:pict>
          <v:shapetype id="_x0000_t202" coordsize="21600,21600" o:spt="202" path="m,l,21600r21600,l21600,xe">
            <v:stroke joinstyle="miter"/>
            <v:path gradientshapeok="t" o:connecttype="rect"/>
          </v:shapetype>
          <v:shape id="_x0000_s1029" type="#_x0000_t202" style="position:absolute;margin-left:77.1pt;margin-top:5.05pt;width:391.35pt;height:38.5pt;z-index:251664384;mso-width-relative:margin;mso-height-relative:margin" stroked="f">
            <v:textbox style="mso-next-textbox:#_x0000_s1029">
              <w:txbxContent>
                <w:p w:rsidR="00E555C6" w:rsidRPr="00E555C6" w:rsidRDefault="00E555C6">
                  <w:pPr>
                    <w:rPr>
                      <w:rFonts w:ascii="Century Gothic" w:hAnsi="Century Gothic"/>
                      <w:sz w:val="44"/>
                    </w:rPr>
                  </w:pPr>
                  <w:r w:rsidRPr="00E555C6">
                    <w:rPr>
                      <w:rFonts w:ascii="Century Gothic" w:hAnsi="Century Gothic"/>
                      <w:sz w:val="44"/>
                    </w:rPr>
                    <w:t>Accessible Neighbourhoods Plan</w:t>
                  </w:r>
                </w:p>
              </w:txbxContent>
            </v:textbox>
          </v:shape>
        </w:pict>
      </w:r>
      <w:r>
        <w:rPr>
          <w:rFonts w:ascii="Century Gothic" w:hAnsi="Century Gothic"/>
          <w:noProof/>
          <w:snapToGrid/>
          <w:sz w:val="36"/>
          <w:szCs w:val="36"/>
          <w:lang w:eastAsia="en-AU"/>
        </w:rPr>
        <w:drawing>
          <wp:inline distT="0" distB="0" distL="0" distR="0">
            <wp:extent cx="905983" cy="1775638"/>
            <wp:effectExtent l="19050" t="0" r="8417" b="0"/>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905992" cy="1775656"/>
                    </a:xfrm>
                    <a:prstGeom prst="rect">
                      <a:avLst/>
                    </a:prstGeom>
                    <a:noFill/>
                    <a:ln w="9525">
                      <a:noFill/>
                      <a:miter lim="800000"/>
                      <a:headEnd/>
                      <a:tailEnd/>
                    </a:ln>
                  </pic:spPr>
                </pic:pic>
              </a:graphicData>
            </a:graphic>
          </wp:inline>
        </w:drawing>
      </w:r>
    </w:p>
    <w:p w:rsidR="0086545C" w:rsidRPr="008C13F1" w:rsidRDefault="0086545C" w:rsidP="009C537B">
      <w:pPr>
        <w:pStyle w:val="BodyText"/>
        <w:spacing w:before="0" w:line="240" w:lineRule="auto"/>
        <w:rPr>
          <w:rFonts w:ascii="Century Gothic" w:hAnsi="Century Gothic"/>
          <w:sz w:val="36"/>
          <w:szCs w:val="36"/>
          <w:lang w:val="en-AU"/>
        </w:rPr>
      </w:pPr>
      <w:r w:rsidRPr="008C13F1">
        <w:rPr>
          <w:rFonts w:ascii="Century Gothic" w:hAnsi="Century Gothic"/>
          <w:sz w:val="36"/>
          <w:szCs w:val="36"/>
          <w:lang w:val="en-AU"/>
        </w:rPr>
        <w:lastRenderedPageBreak/>
        <w:t>Executive Summary</w:t>
      </w:r>
    </w:p>
    <w:p w:rsidR="0086545C" w:rsidRPr="008C13F1" w:rsidRDefault="0086545C" w:rsidP="004C051D">
      <w:pPr>
        <w:pStyle w:val="BodyText"/>
        <w:rPr>
          <w:lang w:val="en-AU"/>
        </w:rPr>
      </w:pPr>
      <w:r w:rsidRPr="008C13F1">
        <w:rPr>
          <w:lang w:val="en-AU"/>
        </w:rPr>
        <w:t>Regular physical activity is an important way of achieving and maintaining good health</w:t>
      </w:r>
      <w:r w:rsidR="009C42E1" w:rsidRPr="008C13F1">
        <w:rPr>
          <w:lang w:val="en-AU"/>
        </w:rPr>
        <w:t>. W</w:t>
      </w:r>
      <w:r w:rsidRPr="008C13F1">
        <w:rPr>
          <w:lang w:val="en-AU"/>
        </w:rPr>
        <w:t xml:space="preserve">alking and cycling are effective low-cost ways of exercising. Obesity and physical inactivity are associated with a range of chronic diseases including diabetes, heart disease and some cancers, and its prevention is a major public health priority. </w:t>
      </w:r>
      <w:smartTag w:uri="urn:schemas-microsoft-com:office:smarttags" w:element="place">
        <w:smartTag w:uri="urn:schemas-microsoft-com:office:smarttags" w:element="country-region">
          <w:r w:rsidRPr="008C13F1">
            <w:rPr>
              <w:lang w:val="en-AU"/>
            </w:rPr>
            <w:t>Australia</w:t>
          </w:r>
        </w:smartTag>
      </w:smartTag>
      <w:r w:rsidRPr="008C13F1">
        <w:rPr>
          <w:lang w:val="en-AU"/>
        </w:rPr>
        <w:t xml:space="preserve">, like many developed nations, is currently experiencing an epidemic of people who are over-weight or obese. The causes of this epidemic are complex but involve the interplay of reduced physical activity, increased food intake and unhealthy food choices. </w:t>
      </w:r>
    </w:p>
    <w:p w:rsidR="0086545C" w:rsidRPr="008C13F1" w:rsidRDefault="0086545C" w:rsidP="004C051D">
      <w:pPr>
        <w:pStyle w:val="BodyText"/>
        <w:rPr>
          <w:lang w:val="en-AU"/>
        </w:rPr>
      </w:pPr>
      <w:r w:rsidRPr="008C13F1">
        <w:rPr>
          <w:lang w:val="en-AU"/>
        </w:rPr>
        <w:t>There is strong evidence to suggest that there are many health benefits from being active and it is recognised that physical activity plays a vital role in reducing the overall burden of disease (</w:t>
      </w:r>
      <w:r w:rsidRPr="008C13F1">
        <w:rPr>
          <w:i/>
          <w:lang w:val="en-AU"/>
        </w:rPr>
        <w:t>Bauman: 2004</w:t>
      </w:r>
      <w:r w:rsidRPr="008C13F1">
        <w:rPr>
          <w:lang w:val="en-AU"/>
        </w:rPr>
        <w:t>). The benefits of physical activity range from social benefits such as reduced isolation and depression, to reductions in the risks of acquiring chronic disease such as cardiovascular disease, non-insulin dependent diabetes, colon cancer, and reductions in rates of premature mortality</w:t>
      </w:r>
      <w:r w:rsidRPr="008C13F1">
        <w:rPr>
          <w:i/>
          <w:lang w:val="en-AU"/>
        </w:rPr>
        <w:t xml:space="preserve"> (US Department of Health and Human Services (USDHHS): 1996</w:t>
      </w:r>
      <w:r w:rsidRPr="008C13F1">
        <w:rPr>
          <w:lang w:val="en-AU"/>
        </w:rPr>
        <w:t xml:space="preserve">).  </w:t>
      </w:r>
    </w:p>
    <w:p w:rsidR="0086545C" w:rsidRPr="008C13F1" w:rsidRDefault="0086545C" w:rsidP="004C051D">
      <w:pPr>
        <w:pStyle w:val="BodyText"/>
        <w:rPr>
          <w:lang w:val="en-AU"/>
        </w:rPr>
      </w:pPr>
      <w:r w:rsidRPr="008C13F1">
        <w:rPr>
          <w:lang w:val="en-AU"/>
        </w:rPr>
        <w:t xml:space="preserve">However only about half the adult population of </w:t>
      </w:r>
      <w:smartTag w:uri="urn:schemas-microsoft-com:office:smarttags" w:element="place">
        <w:smartTag w:uri="urn:schemas-microsoft-com:office:smarttags" w:element="country-region">
          <w:r w:rsidRPr="008C13F1">
            <w:rPr>
              <w:lang w:val="en-AU"/>
            </w:rPr>
            <w:t>Australia</w:t>
          </w:r>
        </w:smartTag>
      </w:smartTag>
      <w:r w:rsidRPr="008C13F1">
        <w:rPr>
          <w:lang w:val="en-AU"/>
        </w:rPr>
        <w:t xml:space="preserve"> is sufficiently active for health benefit, with 15% of Australians completely sedentary (</w:t>
      </w:r>
      <w:r w:rsidRPr="008C13F1">
        <w:rPr>
          <w:i/>
          <w:lang w:val="en-AU"/>
        </w:rPr>
        <w:t>Brown: 2004</w:t>
      </w:r>
      <w:r w:rsidRPr="008C13F1">
        <w:rPr>
          <w:lang w:val="en-AU"/>
        </w:rPr>
        <w:t xml:space="preserve">).  Low levels of physical activity suggest that there is a greater need to address the determinants of physical </w:t>
      </w:r>
      <w:r w:rsidR="00D026B2" w:rsidRPr="008C13F1">
        <w:rPr>
          <w:lang w:val="en-AU"/>
        </w:rPr>
        <w:t>in</w:t>
      </w:r>
      <w:r w:rsidRPr="008C13F1">
        <w:rPr>
          <w:lang w:val="en-AU"/>
        </w:rPr>
        <w:t>activity at every level, from individual to social and environmental determinants. Recent research indicates that the environment where people live and work can have great influence on their activities. These influences include the distance to facilities, safety, the appearance of facilities, size of footpaths and sharing with other traffic, connectivity of footpaths and streets and the affordability and frequency of public transport. Providing accessible and attractive opportunities for physical activity should thus be viewed as a critical health-promoting strategy in the design and planning of the built environment.   Increasing ‘walkability’ so that residents can satisfy basic needs within walking distance is an important means of reducing car dependency, increasing opportunities for regular physical activity and improving quality of life (</w:t>
      </w:r>
      <w:r w:rsidRPr="008C13F1">
        <w:rPr>
          <w:i/>
          <w:lang w:val="en-AU"/>
        </w:rPr>
        <w:t>Jackson et al: 2002</w:t>
      </w:r>
      <w:r w:rsidRPr="008C13F1">
        <w:rPr>
          <w:lang w:val="en-AU"/>
        </w:rPr>
        <w:t>).</w:t>
      </w:r>
    </w:p>
    <w:p w:rsidR="0095753E" w:rsidRPr="008C13F1" w:rsidRDefault="00713D6F" w:rsidP="004C051D">
      <w:pPr>
        <w:pStyle w:val="BodyText"/>
        <w:rPr>
          <w:lang w:val="en-AU"/>
        </w:rPr>
      </w:pPr>
      <w:r w:rsidRPr="008C13F1">
        <w:rPr>
          <w:lang w:val="en-AU"/>
        </w:rPr>
        <w:t>Th</w:t>
      </w:r>
      <w:r w:rsidR="00D026B2" w:rsidRPr="008C13F1">
        <w:rPr>
          <w:lang w:val="en-AU"/>
        </w:rPr>
        <w:t>is</w:t>
      </w:r>
      <w:r w:rsidRPr="008C13F1">
        <w:rPr>
          <w:lang w:val="en-AU"/>
        </w:rPr>
        <w:t xml:space="preserve"> strategy suggest, through a series of principles</w:t>
      </w:r>
      <w:r w:rsidR="00D026B2" w:rsidRPr="008C13F1">
        <w:rPr>
          <w:lang w:val="en-AU"/>
        </w:rPr>
        <w:t>,</w:t>
      </w:r>
      <w:r w:rsidRPr="008C13F1">
        <w:rPr>
          <w:lang w:val="en-AU"/>
        </w:rPr>
        <w:t xml:space="preserve"> how to improve the current pedestrian and cycle network</w:t>
      </w:r>
      <w:r w:rsidR="00D026B2" w:rsidRPr="008C13F1">
        <w:rPr>
          <w:lang w:val="en-AU"/>
        </w:rPr>
        <w:t xml:space="preserve"> within the Hills Shire</w:t>
      </w:r>
      <w:r w:rsidRPr="008C13F1">
        <w:rPr>
          <w:lang w:val="en-AU"/>
        </w:rPr>
        <w:t>. The</w:t>
      </w:r>
      <w:r w:rsidR="00D026B2" w:rsidRPr="008C13F1">
        <w:rPr>
          <w:lang w:val="en-AU"/>
        </w:rPr>
        <w:t xml:space="preserve"> principles that have been identified</w:t>
      </w:r>
      <w:r w:rsidRPr="008C13F1">
        <w:rPr>
          <w:lang w:val="en-AU"/>
        </w:rPr>
        <w:t xml:space="preserve"> are:</w:t>
      </w:r>
    </w:p>
    <w:p w:rsidR="00713D6F" w:rsidRPr="008C13F1" w:rsidRDefault="00713D6F" w:rsidP="00713D6F">
      <w:pPr>
        <w:pStyle w:val="BodyText"/>
        <w:numPr>
          <w:ilvl w:val="0"/>
          <w:numId w:val="24"/>
        </w:numPr>
        <w:rPr>
          <w:lang w:val="en-AU"/>
        </w:rPr>
      </w:pPr>
      <w:r w:rsidRPr="008C13F1">
        <w:rPr>
          <w:lang w:val="en-AU"/>
        </w:rPr>
        <w:t xml:space="preserve">Seek opportunities to </w:t>
      </w:r>
      <w:r w:rsidRPr="008C13F1">
        <w:rPr>
          <w:b/>
          <w:lang w:val="en-AU"/>
        </w:rPr>
        <w:t>improve the health and well</w:t>
      </w:r>
      <w:r w:rsidRPr="008C13F1">
        <w:rPr>
          <w:lang w:val="en-AU"/>
        </w:rPr>
        <w:t xml:space="preserve"> </w:t>
      </w:r>
      <w:r w:rsidRPr="008C13F1">
        <w:rPr>
          <w:b/>
          <w:lang w:val="en-AU"/>
        </w:rPr>
        <w:t>being</w:t>
      </w:r>
      <w:r w:rsidRPr="008C13F1">
        <w:rPr>
          <w:lang w:val="en-AU"/>
        </w:rPr>
        <w:t xml:space="preserve"> of the community by providing safe, usable and aesthetically pleasing tracks and trails</w:t>
      </w:r>
    </w:p>
    <w:p w:rsidR="00713D6F" w:rsidRPr="008C13F1" w:rsidRDefault="00713D6F" w:rsidP="00713D6F">
      <w:pPr>
        <w:pStyle w:val="BodyText"/>
        <w:numPr>
          <w:ilvl w:val="0"/>
          <w:numId w:val="24"/>
        </w:numPr>
        <w:rPr>
          <w:b/>
          <w:lang w:val="en-AU"/>
        </w:rPr>
      </w:pPr>
      <w:r w:rsidRPr="008C13F1">
        <w:rPr>
          <w:lang w:val="en-AU"/>
        </w:rPr>
        <w:t xml:space="preserve">Connecting important destinations throughout the network by </w:t>
      </w:r>
      <w:r w:rsidRPr="008C13F1">
        <w:rPr>
          <w:b/>
          <w:lang w:val="en-AU"/>
        </w:rPr>
        <w:t>creating walkable neighbourhoods</w:t>
      </w:r>
    </w:p>
    <w:p w:rsidR="00713D6F" w:rsidRPr="008C13F1" w:rsidRDefault="00713D6F" w:rsidP="00713D6F">
      <w:pPr>
        <w:pStyle w:val="BodyText"/>
        <w:numPr>
          <w:ilvl w:val="0"/>
          <w:numId w:val="24"/>
        </w:numPr>
        <w:rPr>
          <w:lang w:val="en-AU"/>
        </w:rPr>
      </w:pPr>
      <w:r w:rsidRPr="008C13F1">
        <w:rPr>
          <w:lang w:val="en-AU"/>
        </w:rPr>
        <w:t xml:space="preserve">Fostering community spirit by ensuring that the community will </w:t>
      </w:r>
      <w:r w:rsidRPr="008C13F1">
        <w:rPr>
          <w:b/>
          <w:lang w:val="en-AU"/>
        </w:rPr>
        <w:t xml:space="preserve">easily </w:t>
      </w:r>
      <w:r w:rsidRPr="008C13F1">
        <w:rPr>
          <w:b/>
          <w:lang w:val="en-AU"/>
        </w:rPr>
        <w:lastRenderedPageBreak/>
        <w:t>identify the network</w:t>
      </w:r>
      <w:r w:rsidRPr="008C13F1">
        <w:rPr>
          <w:lang w:val="en-AU"/>
        </w:rPr>
        <w:t xml:space="preserve"> that has been provided for their use</w:t>
      </w:r>
    </w:p>
    <w:p w:rsidR="00713D6F" w:rsidRPr="008C13F1" w:rsidRDefault="00713D6F" w:rsidP="00713D6F">
      <w:pPr>
        <w:pStyle w:val="BodyText"/>
        <w:numPr>
          <w:ilvl w:val="0"/>
          <w:numId w:val="24"/>
        </w:numPr>
        <w:rPr>
          <w:lang w:val="en-AU"/>
        </w:rPr>
      </w:pPr>
      <w:r w:rsidRPr="008C13F1">
        <w:rPr>
          <w:lang w:val="en-AU"/>
        </w:rPr>
        <w:t xml:space="preserve">Provide a walking and cycling </w:t>
      </w:r>
      <w:r w:rsidRPr="008C13F1">
        <w:rPr>
          <w:b/>
          <w:lang w:val="en-AU"/>
        </w:rPr>
        <w:t>network that is safe</w:t>
      </w:r>
      <w:r w:rsidRPr="008C13F1">
        <w:rPr>
          <w:lang w:val="en-AU"/>
        </w:rPr>
        <w:t xml:space="preserve"> enough for parents to take children on most routes</w:t>
      </w:r>
    </w:p>
    <w:p w:rsidR="00713D6F" w:rsidRPr="008C13F1" w:rsidRDefault="00713D6F" w:rsidP="00713D6F">
      <w:pPr>
        <w:pStyle w:val="BodyText"/>
        <w:numPr>
          <w:ilvl w:val="0"/>
          <w:numId w:val="24"/>
        </w:numPr>
        <w:rPr>
          <w:lang w:val="en-AU"/>
        </w:rPr>
      </w:pPr>
      <w:r w:rsidRPr="008C13F1">
        <w:rPr>
          <w:b/>
          <w:lang w:val="en-AU"/>
        </w:rPr>
        <w:t>Support cycling</w:t>
      </w:r>
      <w:r w:rsidRPr="008C13F1">
        <w:rPr>
          <w:lang w:val="en-AU"/>
        </w:rPr>
        <w:t xml:space="preserve"> as a legitimate use of local streets, parks and other public places whilst recognising that pedestrians have priority over cyclists</w:t>
      </w:r>
    </w:p>
    <w:p w:rsidR="00713D6F" w:rsidRPr="008C13F1" w:rsidRDefault="00713D6F" w:rsidP="00713D6F">
      <w:pPr>
        <w:pStyle w:val="BodyText"/>
        <w:numPr>
          <w:ilvl w:val="0"/>
          <w:numId w:val="24"/>
        </w:numPr>
        <w:rPr>
          <w:lang w:val="en-AU"/>
        </w:rPr>
      </w:pPr>
      <w:r w:rsidRPr="008C13F1">
        <w:rPr>
          <w:b/>
          <w:lang w:val="en-AU"/>
        </w:rPr>
        <w:t>Promote</w:t>
      </w:r>
      <w:r w:rsidRPr="008C13F1">
        <w:rPr>
          <w:lang w:val="en-AU"/>
        </w:rPr>
        <w:t xml:space="preserve"> the tracks and trails available encouraging the community to get out and get active</w:t>
      </w:r>
    </w:p>
    <w:p w:rsidR="00713D6F" w:rsidRPr="008C13F1" w:rsidRDefault="00713D6F" w:rsidP="004C051D">
      <w:pPr>
        <w:pStyle w:val="BodyText"/>
        <w:rPr>
          <w:color w:val="FF0000"/>
          <w:lang w:val="en-AU"/>
        </w:rPr>
      </w:pPr>
    </w:p>
    <w:p w:rsidR="0095753E" w:rsidRPr="008C13F1" w:rsidRDefault="0095753E" w:rsidP="004C051D">
      <w:pPr>
        <w:pStyle w:val="BodyText"/>
        <w:rPr>
          <w:lang w:val="en-AU"/>
        </w:rPr>
      </w:pPr>
      <w:r w:rsidRPr="008C13F1">
        <w:rPr>
          <w:lang w:val="en-AU"/>
        </w:rPr>
        <w:br/>
      </w:r>
    </w:p>
    <w:p w:rsidR="0095753E" w:rsidRPr="008C13F1" w:rsidRDefault="0095753E" w:rsidP="00474F71">
      <w:pPr>
        <w:pStyle w:val="BodyText"/>
        <w:spacing w:line="240" w:lineRule="auto"/>
        <w:rPr>
          <w:rFonts w:ascii="Century Gothic" w:hAnsi="Century Gothic"/>
          <w:sz w:val="36"/>
          <w:szCs w:val="36"/>
          <w:lang w:val="en-AU"/>
        </w:rPr>
      </w:pPr>
      <w:r w:rsidRPr="008C13F1">
        <w:rPr>
          <w:lang w:val="en-AU"/>
        </w:rPr>
        <w:br w:type="page"/>
      </w:r>
      <w:r w:rsidRPr="008C13F1">
        <w:rPr>
          <w:rFonts w:ascii="Century Gothic" w:hAnsi="Century Gothic"/>
          <w:sz w:val="36"/>
          <w:szCs w:val="36"/>
          <w:lang w:val="en-AU"/>
        </w:rPr>
        <w:lastRenderedPageBreak/>
        <w:t>Table of Contents</w:t>
      </w:r>
    </w:p>
    <w:p w:rsidR="00E60C77" w:rsidRDefault="00E64C38">
      <w:pPr>
        <w:pStyle w:val="TOC1"/>
        <w:rPr>
          <w:rFonts w:asciiTheme="minorHAnsi" w:eastAsiaTheme="minorEastAsia" w:hAnsiTheme="minorHAnsi" w:cstheme="minorBidi"/>
          <w:b w:val="0"/>
          <w:noProof/>
          <w:snapToGrid/>
          <w:szCs w:val="22"/>
          <w:lang w:eastAsia="en-AU"/>
        </w:rPr>
      </w:pPr>
      <w:r w:rsidRPr="00E64C38">
        <w:fldChar w:fldCharType="begin"/>
      </w:r>
      <w:r w:rsidR="0095753E" w:rsidRPr="008C13F1">
        <w:instrText xml:space="preserve"> TOC \o "1-3" \h \z \u </w:instrText>
      </w:r>
      <w:r w:rsidRPr="00E64C38">
        <w:fldChar w:fldCharType="separate"/>
      </w:r>
      <w:hyperlink w:anchor="_Toc305578340" w:history="1">
        <w:r w:rsidR="00E60C77" w:rsidRPr="001354A4">
          <w:rPr>
            <w:rStyle w:val="Hyperlink"/>
            <w:noProof/>
          </w:rPr>
          <w:t>Introduction</w:t>
        </w:r>
        <w:r w:rsidR="00E60C77">
          <w:rPr>
            <w:noProof/>
            <w:webHidden/>
          </w:rPr>
          <w:tab/>
        </w:r>
        <w:r>
          <w:rPr>
            <w:noProof/>
            <w:webHidden/>
          </w:rPr>
          <w:fldChar w:fldCharType="begin"/>
        </w:r>
        <w:r w:rsidR="00E60C77">
          <w:rPr>
            <w:noProof/>
            <w:webHidden/>
          </w:rPr>
          <w:instrText xml:space="preserve"> PAGEREF _Toc305578340 \h </w:instrText>
        </w:r>
        <w:r>
          <w:rPr>
            <w:noProof/>
            <w:webHidden/>
          </w:rPr>
        </w:r>
        <w:r>
          <w:rPr>
            <w:noProof/>
            <w:webHidden/>
          </w:rPr>
          <w:fldChar w:fldCharType="separate"/>
        </w:r>
        <w:r w:rsidR="001F4F02">
          <w:rPr>
            <w:noProof/>
            <w:webHidden/>
          </w:rPr>
          <w:t>1</w:t>
        </w:r>
        <w:r>
          <w:rPr>
            <w:noProof/>
            <w:webHidden/>
          </w:rPr>
          <w:fldChar w:fldCharType="end"/>
        </w:r>
      </w:hyperlink>
    </w:p>
    <w:p w:rsidR="00E60C77" w:rsidRDefault="00E64C38">
      <w:pPr>
        <w:pStyle w:val="TOC2"/>
        <w:tabs>
          <w:tab w:val="right" w:leader="dot" w:pos="8810"/>
        </w:tabs>
        <w:rPr>
          <w:rFonts w:asciiTheme="minorHAnsi" w:eastAsiaTheme="minorEastAsia" w:hAnsiTheme="minorHAnsi" w:cstheme="minorBidi"/>
          <w:noProof/>
          <w:snapToGrid/>
          <w:szCs w:val="22"/>
          <w:lang w:eastAsia="en-AU"/>
        </w:rPr>
      </w:pPr>
      <w:hyperlink w:anchor="_Toc305578341" w:history="1">
        <w:r w:rsidR="00E60C77" w:rsidRPr="001354A4">
          <w:rPr>
            <w:rStyle w:val="Hyperlink"/>
            <w:noProof/>
          </w:rPr>
          <w:t>Background</w:t>
        </w:r>
        <w:r w:rsidR="00E60C77">
          <w:rPr>
            <w:noProof/>
            <w:webHidden/>
          </w:rPr>
          <w:tab/>
        </w:r>
        <w:r>
          <w:rPr>
            <w:noProof/>
            <w:webHidden/>
          </w:rPr>
          <w:fldChar w:fldCharType="begin"/>
        </w:r>
        <w:r w:rsidR="00E60C77">
          <w:rPr>
            <w:noProof/>
            <w:webHidden/>
          </w:rPr>
          <w:instrText xml:space="preserve"> PAGEREF _Toc305578341 \h </w:instrText>
        </w:r>
        <w:r>
          <w:rPr>
            <w:noProof/>
            <w:webHidden/>
          </w:rPr>
        </w:r>
        <w:r>
          <w:rPr>
            <w:noProof/>
            <w:webHidden/>
          </w:rPr>
          <w:fldChar w:fldCharType="separate"/>
        </w:r>
        <w:r w:rsidR="001F4F02">
          <w:rPr>
            <w:noProof/>
            <w:webHidden/>
          </w:rPr>
          <w:t>1</w:t>
        </w:r>
        <w:r>
          <w:rPr>
            <w:noProof/>
            <w:webHidden/>
          </w:rPr>
          <w:fldChar w:fldCharType="end"/>
        </w:r>
      </w:hyperlink>
    </w:p>
    <w:p w:rsidR="00E60C77" w:rsidRDefault="00E64C38">
      <w:pPr>
        <w:pStyle w:val="TOC2"/>
        <w:tabs>
          <w:tab w:val="right" w:leader="dot" w:pos="8810"/>
        </w:tabs>
        <w:rPr>
          <w:rFonts w:asciiTheme="minorHAnsi" w:eastAsiaTheme="minorEastAsia" w:hAnsiTheme="minorHAnsi" w:cstheme="minorBidi"/>
          <w:noProof/>
          <w:snapToGrid/>
          <w:szCs w:val="22"/>
          <w:lang w:eastAsia="en-AU"/>
        </w:rPr>
      </w:pPr>
      <w:hyperlink w:anchor="_Toc305578342" w:history="1">
        <w:r w:rsidR="00E60C77" w:rsidRPr="001354A4">
          <w:rPr>
            <w:rStyle w:val="Hyperlink"/>
            <w:noProof/>
          </w:rPr>
          <w:t>Purpose and scope of the strategy</w:t>
        </w:r>
        <w:r w:rsidR="00E60C77">
          <w:rPr>
            <w:noProof/>
            <w:webHidden/>
          </w:rPr>
          <w:tab/>
        </w:r>
        <w:r>
          <w:rPr>
            <w:noProof/>
            <w:webHidden/>
          </w:rPr>
          <w:fldChar w:fldCharType="begin"/>
        </w:r>
        <w:r w:rsidR="00E60C77">
          <w:rPr>
            <w:noProof/>
            <w:webHidden/>
          </w:rPr>
          <w:instrText xml:space="preserve"> PAGEREF _Toc305578342 \h </w:instrText>
        </w:r>
        <w:r>
          <w:rPr>
            <w:noProof/>
            <w:webHidden/>
          </w:rPr>
        </w:r>
        <w:r>
          <w:rPr>
            <w:noProof/>
            <w:webHidden/>
          </w:rPr>
          <w:fldChar w:fldCharType="separate"/>
        </w:r>
        <w:r w:rsidR="001F4F02">
          <w:rPr>
            <w:noProof/>
            <w:webHidden/>
          </w:rPr>
          <w:t>1</w:t>
        </w:r>
        <w:r>
          <w:rPr>
            <w:noProof/>
            <w:webHidden/>
          </w:rPr>
          <w:fldChar w:fldCharType="end"/>
        </w:r>
      </w:hyperlink>
    </w:p>
    <w:p w:rsidR="00E60C77" w:rsidRDefault="00E64C38">
      <w:pPr>
        <w:pStyle w:val="TOC2"/>
        <w:tabs>
          <w:tab w:val="right" w:leader="dot" w:pos="8810"/>
        </w:tabs>
        <w:rPr>
          <w:rFonts w:asciiTheme="minorHAnsi" w:eastAsiaTheme="minorEastAsia" w:hAnsiTheme="minorHAnsi" w:cstheme="minorBidi"/>
          <w:noProof/>
          <w:snapToGrid/>
          <w:szCs w:val="22"/>
          <w:lang w:eastAsia="en-AU"/>
        </w:rPr>
      </w:pPr>
      <w:hyperlink w:anchor="_Toc305578343" w:history="1">
        <w:r w:rsidR="00E60C77" w:rsidRPr="001354A4">
          <w:rPr>
            <w:rStyle w:val="Hyperlink"/>
            <w:noProof/>
          </w:rPr>
          <w:t>Project objectives</w:t>
        </w:r>
        <w:r w:rsidR="00E60C77">
          <w:rPr>
            <w:noProof/>
            <w:webHidden/>
          </w:rPr>
          <w:tab/>
        </w:r>
        <w:r>
          <w:rPr>
            <w:noProof/>
            <w:webHidden/>
          </w:rPr>
          <w:fldChar w:fldCharType="begin"/>
        </w:r>
        <w:r w:rsidR="00E60C77">
          <w:rPr>
            <w:noProof/>
            <w:webHidden/>
          </w:rPr>
          <w:instrText xml:space="preserve"> PAGEREF _Toc305578343 \h </w:instrText>
        </w:r>
        <w:r>
          <w:rPr>
            <w:noProof/>
            <w:webHidden/>
          </w:rPr>
        </w:r>
        <w:r>
          <w:rPr>
            <w:noProof/>
            <w:webHidden/>
          </w:rPr>
          <w:fldChar w:fldCharType="separate"/>
        </w:r>
        <w:r w:rsidR="001F4F02">
          <w:rPr>
            <w:noProof/>
            <w:webHidden/>
          </w:rPr>
          <w:t>2</w:t>
        </w:r>
        <w:r>
          <w:rPr>
            <w:noProof/>
            <w:webHidden/>
          </w:rPr>
          <w:fldChar w:fldCharType="end"/>
        </w:r>
      </w:hyperlink>
    </w:p>
    <w:p w:rsidR="00E60C77" w:rsidRDefault="00E64C38">
      <w:pPr>
        <w:pStyle w:val="TOC1"/>
        <w:rPr>
          <w:rFonts w:asciiTheme="minorHAnsi" w:eastAsiaTheme="minorEastAsia" w:hAnsiTheme="minorHAnsi" w:cstheme="minorBidi"/>
          <w:b w:val="0"/>
          <w:noProof/>
          <w:snapToGrid/>
          <w:szCs w:val="22"/>
          <w:lang w:eastAsia="en-AU"/>
        </w:rPr>
      </w:pPr>
      <w:hyperlink w:anchor="_Toc305578344" w:history="1">
        <w:r w:rsidR="00E60C77" w:rsidRPr="001354A4">
          <w:rPr>
            <w:rStyle w:val="Hyperlink"/>
            <w:noProof/>
          </w:rPr>
          <w:t>The community</w:t>
        </w:r>
        <w:r w:rsidR="00E60C77">
          <w:rPr>
            <w:noProof/>
            <w:webHidden/>
          </w:rPr>
          <w:tab/>
        </w:r>
        <w:r>
          <w:rPr>
            <w:noProof/>
            <w:webHidden/>
          </w:rPr>
          <w:fldChar w:fldCharType="begin"/>
        </w:r>
        <w:r w:rsidR="00E60C77">
          <w:rPr>
            <w:noProof/>
            <w:webHidden/>
          </w:rPr>
          <w:instrText xml:space="preserve"> PAGEREF _Toc305578344 \h </w:instrText>
        </w:r>
        <w:r>
          <w:rPr>
            <w:noProof/>
            <w:webHidden/>
          </w:rPr>
        </w:r>
        <w:r>
          <w:rPr>
            <w:noProof/>
            <w:webHidden/>
          </w:rPr>
          <w:fldChar w:fldCharType="separate"/>
        </w:r>
        <w:r w:rsidR="001F4F02">
          <w:rPr>
            <w:noProof/>
            <w:webHidden/>
          </w:rPr>
          <w:t>2</w:t>
        </w:r>
        <w:r>
          <w:rPr>
            <w:noProof/>
            <w:webHidden/>
          </w:rPr>
          <w:fldChar w:fldCharType="end"/>
        </w:r>
      </w:hyperlink>
    </w:p>
    <w:p w:rsidR="00E60C77" w:rsidRDefault="00E64C38">
      <w:pPr>
        <w:pStyle w:val="TOC2"/>
        <w:tabs>
          <w:tab w:val="right" w:leader="dot" w:pos="8810"/>
        </w:tabs>
        <w:rPr>
          <w:rFonts w:asciiTheme="minorHAnsi" w:eastAsiaTheme="minorEastAsia" w:hAnsiTheme="minorHAnsi" w:cstheme="minorBidi"/>
          <w:noProof/>
          <w:snapToGrid/>
          <w:szCs w:val="22"/>
          <w:lang w:eastAsia="en-AU"/>
        </w:rPr>
      </w:pPr>
      <w:hyperlink w:anchor="_Toc305578345" w:history="1">
        <w:r w:rsidR="00E60C77" w:rsidRPr="001354A4">
          <w:rPr>
            <w:rStyle w:val="Hyperlink"/>
            <w:noProof/>
          </w:rPr>
          <w:t>Population analysis</w:t>
        </w:r>
        <w:r w:rsidR="00E60C77">
          <w:rPr>
            <w:noProof/>
            <w:webHidden/>
          </w:rPr>
          <w:tab/>
        </w:r>
        <w:r>
          <w:rPr>
            <w:noProof/>
            <w:webHidden/>
          </w:rPr>
          <w:fldChar w:fldCharType="begin"/>
        </w:r>
        <w:r w:rsidR="00E60C77">
          <w:rPr>
            <w:noProof/>
            <w:webHidden/>
          </w:rPr>
          <w:instrText xml:space="preserve"> PAGEREF _Toc305578345 \h </w:instrText>
        </w:r>
        <w:r>
          <w:rPr>
            <w:noProof/>
            <w:webHidden/>
          </w:rPr>
        </w:r>
        <w:r>
          <w:rPr>
            <w:noProof/>
            <w:webHidden/>
          </w:rPr>
          <w:fldChar w:fldCharType="separate"/>
        </w:r>
        <w:r w:rsidR="001F4F02">
          <w:rPr>
            <w:noProof/>
            <w:webHidden/>
          </w:rPr>
          <w:t>2</w:t>
        </w:r>
        <w:r>
          <w:rPr>
            <w:noProof/>
            <w:webHidden/>
          </w:rPr>
          <w:fldChar w:fldCharType="end"/>
        </w:r>
      </w:hyperlink>
    </w:p>
    <w:p w:rsidR="00E60C77" w:rsidRDefault="00E64C38">
      <w:pPr>
        <w:pStyle w:val="TOC2"/>
        <w:tabs>
          <w:tab w:val="right" w:leader="dot" w:pos="8810"/>
        </w:tabs>
        <w:rPr>
          <w:rFonts w:asciiTheme="minorHAnsi" w:eastAsiaTheme="minorEastAsia" w:hAnsiTheme="minorHAnsi" w:cstheme="minorBidi"/>
          <w:noProof/>
          <w:snapToGrid/>
          <w:szCs w:val="22"/>
          <w:lang w:eastAsia="en-AU"/>
        </w:rPr>
      </w:pPr>
      <w:hyperlink w:anchor="_Toc305578346" w:history="1">
        <w:r w:rsidR="00E60C77" w:rsidRPr="001354A4">
          <w:rPr>
            <w:rStyle w:val="Hyperlink"/>
            <w:noProof/>
          </w:rPr>
          <w:t>Social trends</w:t>
        </w:r>
        <w:r w:rsidR="00E60C77">
          <w:rPr>
            <w:noProof/>
            <w:webHidden/>
          </w:rPr>
          <w:tab/>
        </w:r>
        <w:r>
          <w:rPr>
            <w:noProof/>
            <w:webHidden/>
          </w:rPr>
          <w:fldChar w:fldCharType="begin"/>
        </w:r>
        <w:r w:rsidR="00E60C77">
          <w:rPr>
            <w:noProof/>
            <w:webHidden/>
          </w:rPr>
          <w:instrText xml:space="preserve"> PAGEREF _Toc305578346 \h </w:instrText>
        </w:r>
        <w:r>
          <w:rPr>
            <w:noProof/>
            <w:webHidden/>
          </w:rPr>
        </w:r>
        <w:r>
          <w:rPr>
            <w:noProof/>
            <w:webHidden/>
          </w:rPr>
          <w:fldChar w:fldCharType="separate"/>
        </w:r>
        <w:r w:rsidR="001F4F02">
          <w:rPr>
            <w:noProof/>
            <w:webHidden/>
          </w:rPr>
          <w:t>3</w:t>
        </w:r>
        <w:r>
          <w:rPr>
            <w:noProof/>
            <w:webHidden/>
          </w:rPr>
          <w:fldChar w:fldCharType="end"/>
        </w:r>
      </w:hyperlink>
    </w:p>
    <w:p w:rsidR="00E60C77" w:rsidRDefault="00E64C38">
      <w:pPr>
        <w:pStyle w:val="TOC2"/>
        <w:tabs>
          <w:tab w:val="right" w:leader="dot" w:pos="8810"/>
        </w:tabs>
        <w:rPr>
          <w:rFonts w:asciiTheme="minorHAnsi" w:eastAsiaTheme="minorEastAsia" w:hAnsiTheme="minorHAnsi" w:cstheme="minorBidi"/>
          <w:noProof/>
          <w:snapToGrid/>
          <w:szCs w:val="22"/>
          <w:lang w:eastAsia="en-AU"/>
        </w:rPr>
      </w:pPr>
      <w:hyperlink w:anchor="_Toc305578347" w:history="1">
        <w:r w:rsidR="00E60C77" w:rsidRPr="001354A4">
          <w:rPr>
            <w:rStyle w:val="Hyperlink"/>
            <w:noProof/>
          </w:rPr>
          <w:t>Recreation trends in general</w:t>
        </w:r>
        <w:r w:rsidR="00E60C77">
          <w:rPr>
            <w:noProof/>
            <w:webHidden/>
          </w:rPr>
          <w:tab/>
        </w:r>
        <w:r>
          <w:rPr>
            <w:noProof/>
            <w:webHidden/>
          </w:rPr>
          <w:fldChar w:fldCharType="begin"/>
        </w:r>
        <w:r w:rsidR="00E60C77">
          <w:rPr>
            <w:noProof/>
            <w:webHidden/>
          </w:rPr>
          <w:instrText xml:space="preserve"> PAGEREF _Toc305578347 \h </w:instrText>
        </w:r>
        <w:r>
          <w:rPr>
            <w:noProof/>
            <w:webHidden/>
          </w:rPr>
        </w:r>
        <w:r>
          <w:rPr>
            <w:noProof/>
            <w:webHidden/>
          </w:rPr>
          <w:fldChar w:fldCharType="separate"/>
        </w:r>
        <w:r w:rsidR="001F4F02">
          <w:rPr>
            <w:noProof/>
            <w:webHidden/>
          </w:rPr>
          <w:t>4</w:t>
        </w:r>
        <w:r>
          <w:rPr>
            <w:noProof/>
            <w:webHidden/>
          </w:rPr>
          <w:fldChar w:fldCharType="end"/>
        </w:r>
      </w:hyperlink>
    </w:p>
    <w:p w:rsidR="00E60C77" w:rsidRDefault="00E64C38">
      <w:pPr>
        <w:pStyle w:val="TOC2"/>
        <w:tabs>
          <w:tab w:val="right" w:leader="dot" w:pos="8810"/>
        </w:tabs>
        <w:rPr>
          <w:rFonts w:asciiTheme="minorHAnsi" w:eastAsiaTheme="minorEastAsia" w:hAnsiTheme="minorHAnsi" w:cstheme="minorBidi"/>
          <w:noProof/>
          <w:snapToGrid/>
          <w:szCs w:val="22"/>
          <w:lang w:eastAsia="en-AU"/>
        </w:rPr>
      </w:pPr>
      <w:hyperlink w:anchor="_Toc305578348" w:history="1">
        <w:r w:rsidR="00E60C77" w:rsidRPr="001354A4">
          <w:rPr>
            <w:rStyle w:val="Hyperlink"/>
            <w:noProof/>
          </w:rPr>
          <w:t>Participation analysis of the shire</w:t>
        </w:r>
        <w:r w:rsidR="00E60C77">
          <w:rPr>
            <w:noProof/>
            <w:webHidden/>
          </w:rPr>
          <w:tab/>
        </w:r>
        <w:r>
          <w:rPr>
            <w:noProof/>
            <w:webHidden/>
          </w:rPr>
          <w:fldChar w:fldCharType="begin"/>
        </w:r>
        <w:r w:rsidR="00E60C77">
          <w:rPr>
            <w:noProof/>
            <w:webHidden/>
          </w:rPr>
          <w:instrText xml:space="preserve"> PAGEREF _Toc305578348 \h </w:instrText>
        </w:r>
        <w:r>
          <w:rPr>
            <w:noProof/>
            <w:webHidden/>
          </w:rPr>
        </w:r>
        <w:r>
          <w:rPr>
            <w:noProof/>
            <w:webHidden/>
          </w:rPr>
          <w:fldChar w:fldCharType="separate"/>
        </w:r>
        <w:r w:rsidR="001F4F02">
          <w:rPr>
            <w:noProof/>
            <w:webHidden/>
          </w:rPr>
          <w:t>4</w:t>
        </w:r>
        <w:r>
          <w:rPr>
            <w:noProof/>
            <w:webHidden/>
          </w:rPr>
          <w:fldChar w:fldCharType="end"/>
        </w:r>
      </w:hyperlink>
    </w:p>
    <w:p w:rsidR="00E60C77" w:rsidRDefault="00E64C38">
      <w:pPr>
        <w:pStyle w:val="TOC1"/>
        <w:rPr>
          <w:rFonts w:asciiTheme="minorHAnsi" w:eastAsiaTheme="minorEastAsia" w:hAnsiTheme="minorHAnsi" w:cstheme="minorBidi"/>
          <w:b w:val="0"/>
          <w:noProof/>
          <w:snapToGrid/>
          <w:szCs w:val="22"/>
          <w:lang w:eastAsia="en-AU"/>
        </w:rPr>
      </w:pPr>
      <w:hyperlink w:anchor="_Toc305578349" w:history="1">
        <w:r w:rsidR="00E60C77" w:rsidRPr="001354A4">
          <w:rPr>
            <w:rStyle w:val="Hyperlink"/>
            <w:noProof/>
          </w:rPr>
          <w:t>A vision for the health and well being of the community</w:t>
        </w:r>
        <w:r w:rsidR="00E60C77">
          <w:rPr>
            <w:noProof/>
            <w:webHidden/>
          </w:rPr>
          <w:tab/>
        </w:r>
        <w:r>
          <w:rPr>
            <w:noProof/>
            <w:webHidden/>
          </w:rPr>
          <w:fldChar w:fldCharType="begin"/>
        </w:r>
        <w:r w:rsidR="00E60C77">
          <w:rPr>
            <w:noProof/>
            <w:webHidden/>
          </w:rPr>
          <w:instrText xml:space="preserve"> PAGEREF _Toc305578349 \h </w:instrText>
        </w:r>
        <w:r>
          <w:rPr>
            <w:noProof/>
            <w:webHidden/>
          </w:rPr>
        </w:r>
        <w:r>
          <w:rPr>
            <w:noProof/>
            <w:webHidden/>
          </w:rPr>
          <w:fldChar w:fldCharType="separate"/>
        </w:r>
        <w:r w:rsidR="001F4F02">
          <w:rPr>
            <w:noProof/>
            <w:webHidden/>
          </w:rPr>
          <w:t>5</w:t>
        </w:r>
        <w:r>
          <w:rPr>
            <w:noProof/>
            <w:webHidden/>
          </w:rPr>
          <w:fldChar w:fldCharType="end"/>
        </w:r>
      </w:hyperlink>
    </w:p>
    <w:p w:rsidR="00E60C77" w:rsidRDefault="00E64C38">
      <w:pPr>
        <w:pStyle w:val="TOC2"/>
        <w:tabs>
          <w:tab w:val="right" w:leader="dot" w:pos="8810"/>
        </w:tabs>
        <w:rPr>
          <w:rFonts w:asciiTheme="minorHAnsi" w:eastAsiaTheme="minorEastAsia" w:hAnsiTheme="minorHAnsi" w:cstheme="minorBidi"/>
          <w:noProof/>
          <w:snapToGrid/>
          <w:szCs w:val="22"/>
          <w:lang w:eastAsia="en-AU"/>
        </w:rPr>
      </w:pPr>
      <w:hyperlink w:anchor="_Toc305578350" w:history="1">
        <w:r w:rsidR="00E60C77" w:rsidRPr="001354A4">
          <w:rPr>
            <w:rStyle w:val="Hyperlink"/>
            <w:noProof/>
          </w:rPr>
          <w:t>Council’s vision</w:t>
        </w:r>
        <w:r w:rsidR="00E60C77">
          <w:rPr>
            <w:noProof/>
            <w:webHidden/>
          </w:rPr>
          <w:tab/>
        </w:r>
        <w:r>
          <w:rPr>
            <w:noProof/>
            <w:webHidden/>
          </w:rPr>
          <w:fldChar w:fldCharType="begin"/>
        </w:r>
        <w:r w:rsidR="00E60C77">
          <w:rPr>
            <w:noProof/>
            <w:webHidden/>
          </w:rPr>
          <w:instrText xml:space="preserve"> PAGEREF _Toc305578350 \h </w:instrText>
        </w:r>
        <w:r>
          <w:rPr>
            <w:noProof/>
            <w:webHidden/>
          </w:rPr>
        </w:r>
        <w:r>
          <w:rPr>
            <w:noProof/>
            <w:webHidden/>
          </w:rPr>
          <w:fldChar w:fldCharType="separate"/>
        </w:r>
        <w:r w:rsidR="001F4F02">
          <w:rPr>
            <w:noProof/>
            <w:webHidden/>
          </w:rPr>
          <w:t>5</w:t>
        </w:r>
        <w:r>
          <w:rPr>
            <w:noProof/>
            <w:webHidden/>
          </w:rPr>
          <w:fldChar w:fldCharType="end"/>
        </w:r>
      </w:hyperlink>
    </w:p>
    <w:p w:rsidR="00E60C77" w:rsidRDefault="00E64C38">
      <w:pPr>
        <w:pStyle w:val="TOC1"/>
        <w:rPr>
          <w:rFonts w:asciiTheme="minorHAnsi" w:eastAsiaTheme="minorEastAsia" w:hAnsiTheme="minorHAnsi" w:cstheme="minorBidi"/>
          <w:b w:val="0"/>
          <w:noProof/>
          <w:snapToGrid/>
          <w:szCs w:val="22"/>
          <w:lang w:eastAsia="en-AU"/>
        </w:rPr>
      </w:pPr>
      <w:hyperlink w:anchor="_Toc305578351" w:history="1">
        <w:r w:rsidR="00E60C77" w:rsidRPr="001354A4">
          <w:rPr>
            <w:rStyle w:val="Hyperlink"/>
            <w:noProof/>
          </w:rPr>
          <w:t>Health and well being of the community</w:t>
        </w:r>
        <w:r w:rsidR="00E60C77">
          <w:rPr>
            <w:noProof/>
            <w:webHidden/>
          </w:rPr>
          <w:tab/>
        </w:r>
        <w:r>
          <w:rPr>
            <w:noProof/>
            <w:webHidden/>
          </w:rPr>
          <w:fldChar w:fldCharType="begin"/>
        </w:r>
        <w:r w:rsidR="00E60C77">
          <w:rPr>
            <w:noProof/>
            <w:webHidden/>
          </w:rPr>
          <w:instrText xml:space="preserve"> PAGEREF _Toc305578351 \h </w:instrText>
        </w:r>
        <w:r>
          <w:rPr>
            <w:noProof/>
            <w:webHidden/>
          </w:rPr>
        </w:r>
        <w:r>
          <w:rPr>
            <w:noProof/>
            <w:webHidden/>
          </w:rPr>
          <w:fldChar w:fldCharType="separate"/>
        </w:r>
        <w:r w:rsidR="001F4F02">
          <w:rPr>
            <w:noProof/>
            <w:webHidden/>
          </w:rPr>
          <w:t>6</w:t>
        </w:r>
        <w:r>
          <w:rPr>
            <w:noProof/>
            <w:webHidden/>
          </w:rPr>
          <w:fldChar w:fldCharType="end"/>
        </w:r>
      </w:hyperlink>
    </w:p>
    <w:p w:rsidR="00E60C77" w:rsidRDefault="00E64C38">
      <w:pPr>
        <w:pStyle w:val="TOC2"/>
        <w:tabs>
          <w:tab w:val="right" w:leader="dot" w:pos="8810"/>
        </w:tabs>
        <w:rPr>
          <w:rFonts w:asciiTheme="minorHAnsi" w:eastAsiaTheme="minorEastAsia" w:hAnsiTheme="minorHAnsi" w:cstheme="minorBidi"/>
          <w:noProof/>
          <w:snapToGrid/>
          <w:szCs w:val="22"/>
          <w:lang w:eastAsia="en-AU"/>
        </w:rPr>
      </w:pPr>
      <w:hyperlink w:anchor="_Toc305578352" w:history="1">
        <w:r w:rsidR="00E60C77" w:rsidRPr="001354A4">
          <w:rPr>
            <w:rStyle w:val="Hyperlink"/>
            <w:noProof/>
          </w:rPr>
          <w:t>Health benefits</w:t>
        </w:r>
        <w:r w:rsidR="00E60C77">
          <w:rPr>
            <w:noProof/>
            <w:webHidden/>
          </w:rPr>
          <w:tab/>
        </w:r>
        <w:r>
          <w:rPr>
            <w:noProof/>
            <w:webHidden/>
          </w:rPr>
          <w:fldChar w:fldCharType="begin"/>
        </w:r>
        <w:r w:rsidR="00E60C77">
          <w:rPr>
            <w:noProof/>
            <w:webHidden/>
          </w:rPr>
          <w:instrText xml:space="preserve"> PAGEREF _Toc305578352 \h </w:instrText>
        </w:r>
        <w:r>
          <w:rPr>
            <w:noProof/>
            <w:webHidden/>
          </w:rPr>
        </w:r>
        <w:r>
          <w:rPr>
            <w:noProof/>
            <w:webHidden/>
          </w:rPr>
          <w:fldChar w:fldCharType="separate"/>
        </w:r>
        <w:r w:rsidR="001F4F02">
          <w:rPr>
            <w:noProof/>
            <w:webHidden/>
          </w:rPr>
          <w:t>6</w:t>
        </w:r>
        <w:r>
          <w:rPr>
            <w:noProof/>
            <w:webHidden/>
          </w:rPr>
          <w:fldChar w:fldCharType="end"/>
        </w:r>
      </w:hyperlink>
    </w:p>
    <w:p w:rsidR="00E60C77" w:rsidRDefault="00E64C38">
      <w:pPr>
        <w:pStyle w:val="TOC2"/>
        <w:tabs>
          <w:tab w:val="right" w:leader="dot" w:pos="8810"/>
        </w:tabs>
        <w:rPr>
          <w:rFonts w:asciiTheme="minorHAnsi" w:eastAsiaTheme="minorEastAsia" w:hAnsiTheme="minorHAnsi" w:cstheme="minorBidi"/>
          <w:noProof/>
          <w:snapToGrid/>
          <w:szCs w:val="22"/>
          <w:lang w:eastAsia="en-AU"/>
        </w:rPr>
      </w:pPr>
      <w:hyperlink w:anchor="_Toc305578353" w:history="1">
        <w:r w:rsidR="00E60C77" w:rsidRPr="001354A4">
          <w:rPr>
            <w:rStyle w:val="Hyperlink"/>
            <w:noProof/>
          </w:rPr>
          <w:t>Social benefits</w:t>
        </w:r>
        <w:r w:rsidR="00E60C77">
          <w:rPr>
            <w:noProof/>
            <w:webHidden/>
          </w:rPr>
          <w:tab/>
        </w:r>
        <w:r>
          <w:rPr>
            <w:noProof/>
            <w:webHidden/>
          </w:rPr>
          <w:fldChar w:fldCharType="begin"/>
        </w:r>
        <w:r w:rsidR="00E60C77">
          <w:rPr>
            <w:noProof/>
            <w:webHidden/>
          </w:rPr>
          <w:instrText xml:space="preserve"> PAGEREF _Toc305578353 \h </w:instrText>
        </w:r>
        <w:r>
          <w:rPr>
            <w:noProof/>
            <w:webHidden/>
          </w:rPr>
        </w:r>
        <w:r>
          <w:rPr>
            <w:noProof/>
            <w:webHidden/>
          </w:rPr>
          <w:fldChar w:fldCharType="separate"/>
        </w:r>
        <w:r w:rsidR="001F4F02">
          <w:rPr>
            <w:noProof/>
            <w:webHidden/>
          </w:rPr>
          <w:t>7</w:t>
        </w:r>
        <w:r>
          <w:rPr>
            <w:noProof/>
            <w:webHidden/>
          </w:rPr>
          <w:fldChar w:fldCharType="end"/>
        </w:r>
      </w:hyperlink>
    </w:p>
    <w:p w:rsidR="00E60C77" w:rsidRDefault="00E64C38">
      <w:pPr>
        <w:pStyle w:val="TOC2"/>
        <w:tabs>
          <w:tab w:val="right" w:leader="dot" w:pos="8810"/>
        </w:tabs>
        <w:rPr>
          <w:rFonts w:asciiTheme="minorHAnsi" w:eastAsiaTheme="minorEastAsia" w:hAnsiTheme="minorHAnsi" w:cstheme="minorBidi"/>
          <w:noProof/>
          <w:snapToGrid/>
          <w:szCs w:val="22"/>
          <w:lang w:eastAsia="en-AU"/>
        </w:rPr>
      </w:pPr>
      <w:hyperlink w:anchor="_Toc305578354" w:history="1">
        <w:r w:rsidR="00E60C77" w:rsidRPr="001354A4">
          <w:rPr>
            <w:rStyle w:val="Hyperlink"/>
            <w:noProof/>
          </w:rPr>
          <w:t>Environmental benefits</w:t>
        </w:r>
        <w:r w:rsidR="00E60C77">
          <w:rPr>
            <w:noProof/>
            <w:webHidden/>
          </w:rPr>
          <w:tab/>
        </w:r>
        <w:r>
          <w:rPr>
            <w:noProof/>
            <w:webHidden/>
          </w:rPr>
          <w:fldChar w:fldCharType="begin"/>
        </w:r>
        <w:r w:rsidR="00E60C77">
          <w:rPr>
            <w:noProof/>
            <w:webHidden/>
          </w:rPr>
          <w:instrText xml:space="preserve"> PAGEREF _Toc305578354 \h </w:instrText>
        </w:r>
        <w:r>
          <w:rPr>
            <w:noProof/>
            <w:webHidden/>
          </w:rPr>
        </w:r>
        <w:r>
          <w:rPr>
            <w:noProof/>
            <w:webHidden/>
          </w:rPr>
          <w:fldChar w:fldCharType="separate"/>
        </w:r>
        <w:r w:rsidR="001F4F02">
          <w:rPr>
            <w:noProof/>
            <w:webHidden/>
          </w:rPr>
          <w:t>7</w:t>
        </w:r>
        <w:r>
          <w:rPr>
            <w:noProof/>
            <w:webHidden/>
          </w:rPr>
          <w:fldChar w:fldCharType="end"/>
        </w:r>
      </w:hyperlink>
    </w:p>
    <w:p w:rsidR="00E60C77" w:rsidRDefault="00E64C38">
      <w:pPr>
        <w:pStyle w:val="TOC1"/>
        <w:rPr>
          <w:rFonts w:asciiTheme="minorHAnsi" w:eastAsiaTheme="minorEastAsia" w:hAnsiTheme="minorHAnsi" w:cstheme="minorBidi"/>
          <w:b w:val="0"/>
          <w:noProof/>
          <w:snapToGrid/>
          <w:szCs w:val="22"/>
          <w:lang w:eastAsia="en-AU"/>
        </w:rPr>
      </w:pPr>
      <w:hyperlink w:anchor="_Toc305578355" w:history="1">
        <w:r w:rsidR="00E60C77" w:rsidRPr="001354A4">
          <w:rPr>
            <w:rStyle w:val="Hyperlink"/>
            <w:noProof/>
          </w:rPr>
          <w:t>Existing situation analysis</w:t>
        </w:r>
        <w:r w:rsidR="00E60C77">
          <w:rPr>
            <w:noProof/>
            <w:webHidden/>
          </w:rPr>
          <w:tab/>
        </w:r>
        <w:r>
          <w:rPr>
            <w:noProof/>
            <w:webHidden/>
          </w:rPr>
          <w:fldChar w:fldCharType="begin"/>
        </w:r>
        <w:r w:rsidR="00E60C77">
          <w:rPr>
            <w:noProof/>
            <w:webHidden/>
          </w:rPr>
          <w:instrText xml:space="preserve"> PAGEREF _Toc305578355 \h </w:instrText>
        </w:r>
        <w:r>
          <w:rPr>
            <w:noProof/>
            <w:webHidden/>
          </w:rPr>
        </w:r>
        <w:r>
          <w:rPr>
            <w:noProof/>
            <w:webHidden/>
          </w:rPr>
          <w:fldChar w:fldCharType="separate"/>
        </w:r>
        <w:r w:rsidR="001F4F02">
          <w:rPr>
            <w:noProof/>
            <w:webHidden/>
          </w:rPr>
          <w:t>8</w:t>
        </w:r>
        <w:r>
          <w:rPr>
            <w:noProof/>
            <w:webHidden/>
          </w:rPr>
          <w:fldChar w:fldCharType="end"/>
        </w:r>
      </w:hyperlink>
    </w:p>
    <w:p w:rsidR="00E60C77" w:rsidRDefault="00E64C38">
      <w:pPr>
        <w:pStyle w:val="TOC2"/>
        <w:tabs>
          <w:tab w:val="right" w:leader="dot" w:pos="8810"/>
        </w:tabs>
        <w:rPr>
          <w:rFonts w:asciiTheme="minorHAnsi" w:eastAsiaTheme="minorEastAsia" w:hAnsiTheme="minorHAnsi" w:cstheme="minorBidi"/>
          <w:noProof/>
          <w:snapToGrid/>
          <w:szCs w:val="22"/>
          <w:lang w:eastAsia="en-AU"/>
        </w:rPr>
      </w:pPr>
      <w:hyperlink w:anchor="_Toc305578356" w:history="1">
        <w:r w:rsidR="00E60C77" w:rsidRPr="001354A4">
          <w:rPr>
            <w:rStyle w:val="Hyperlink"/>
            <w:noProof/>
          </w:rPr>
          <w:t>Existing footpath network</w:t>
        </w:r>
        <w:r w:rsidR="00E60C77">
          <w:rPr>
            <w:noProof/>
            <w:webHidden/>
          </w:rPr>
          <w:tab/>
        </w:r>
        <w:r>
          <w:rPr>
            <w:noProof/>
            <w:webHidden/>
          </w:rPr>
          <w:fldChar w:fldCharType="begin"/>
        </w:r>
        <w:r w:rsidR="00E60C77">
          <w:rPr>
            <w:noProof/>
            <w:webHidden/>
          </w:rPr>
          <w:instrText xml:space="preserve"> PAGEREF _Toc305578356 \h </w:instrText>
        </w:r>
        <w:r>
          <w:rPr>
            <w:noProof/>
            <w:webHidden/>
          </w:rPr>
        </w:r>
        <w:r>
          <w:rPr>
            <w:noProof/>
            <w:webHidden/>
          </w:rPr>
          <w:fldChar w:fldCharType="separate"/>
        </w:r>
        <w:r w:rsidR="001F4F02">
          <w:rPr>
            <w:noProof/>
            <w:webHidden/>
          </w:rPr>
          <w:t>8</w:t>
        </w:r>
        <w:r>
          <w:rPr>
            <w:noProof/>
            <w:webHidden/>
          </w:rPr>
          <w:fldChar w:fldCharType="end"/>
        </w:r>
      </w:hyperlink>
    </w:p>
    <w:p w:rsidR="00E60C77" w:rsidRDefault="00E64C38">
      <w:pPr>
        <w:pStyle w:val="TOC2"/>
        <w:tabs>
          <w:tab w:val="right" w:leader="dot" w:pos="8810"/>
        </w:tabs>
        <w:rPr>
          <w:rFonts w:asciiTheme="minorHAnsi" w:eastAsiaTheme="minorEastAsia" w:hAnsiTheme="minorHAnsi" w:cstheme="minorBidi"/>
          <w:noProof/>
          <w:snapToGrid/>
          <w:szCs w:val="22"/>
          <w:lang w:eastAsia="en-AU"/>
        </w:rPr>
      </w:pPr>
      <w:hyperlink w:anchor="_Toc305578357" w:history="1">
        <w:r w:rsidR="00E60C77" w:rsidRPr="001354A4">
          <w:rPr>
            <w:rStyle w:val="Hyperlink"/>
            <w:noProof/>
          </w:rPr>
          <w:t>Existing cycle network</w:t>
        </w:r>
        <w:r w:rsidR="00E60C77">
          <w:rPr>
            <w:noProof/>
            <w:webHidden/>
          </w:rPr>
          <w:tab/>
        </w:r>
        <w:r>
          <w:rPr>
            <w:noProof/>
            <w:webHidden/>
          </w:rPr>
          <w:fldChar w:fldCharType="begin"/>
        </w:r>
        <w:r w:rsidR="00E60C77">
          <w:rPr>
            <w:noProof/>
            <w:webHidden/>
          </w:rPr>
          <w:instrText xml:space="preserve"> PAGEREF _Toc305578357 \h </w:instrText>
        </w:r>
        <w:r>
          <w:rPr>
            <w:noProof/>
            <w:webHidden/>
          </w:rPr>
        </w:r>
        <w:r>
          <w:rPr>
            <w:noProof/>
            <w:webHidden/>
          </w:rPr>
          <w:fldChar w:fldCharType="separate"/>
        </w:r>
        <w:r w:rsidR="001F4F02">
          <w:rPr>
            <w:noProof/>
            <w:webHidden/>
          </w:rPr>
          <w:t>8</w:t>
        </w:r>
        <w:r>
          <w:rPr>
            <w:noProof/>
            <w:webHidden/>
          </w:rPr>
          <w:fldChar w:fldCharType="end"/>
        </w:r>
      </w:hyperlink>
    </w:p>
    <w:p w:rsidR="00E60C77" w:rsidRDefault="00E64C38">
      <w:pPr>
        <w:pStyle w:val="TOC2"/>
        <w:tabs>
          <w:tab w:val="right" w:leader="dot" w:pos="8810"/>
        </w:tabs>
        <w:rPr>
          <w:rFonts w:asciiTheme="minorHAnsi" w:eastAsiaTheme="minorEastAsia" w:hAnsiTheme="minorHAnsi" w:cstheme="minorBidi"/>
          <w:noProof/>
          <w:snapToGrid/>
          <w:szCs w:val="22"/>
          <w:lang w:eastAsia="en-AU"/>
        </w:rPr>
      </w:pPr>
      <w:hyperlink w:anchor="_Toc305578358" w:history="1">
        <w:r w:rsidR="00E60C77" w:rsidRPr="001354A4">
          <w:rPr>
            <w:rStyle w:val="Hyperlink"/>
            <w:noProof/>
          </w:rPr>
          <w:t>Existing walking trails</w:t>
        </w:r>
        <w:r w:rsidR="00E60C77">
          <w:rPr>
            <w:noProof/>
            <w:webHidden/>
          </w:rPr>
          <w:tab/>
        </w:r>
        <w:r>
          <w:rPr>
            <w:noProof/>
            <w:webHidden/>
          </w:rPr>
          <w:fldChar w:fldCharType="begin"/>
        </w:r>
        <w:r w:rsidR="00E60C77">
          <w:rPr>
            <w:noProof/>
            <w:webHidden/>
          </w:rPr>
          <w:instrText xml:space="preserve"> PAGEREF _Toc305578358 \h </w:instrText>
        </w:r>
        <w:r>
          <w:rPr>
            <w:noProof/>
            <w:webHidden/>
          </w:rPr>
        </w:r>
        <w:r>
          <w:rPr>
            <w:noProof/>
            <w:webHidden/>
          </w:rPr>
          <w:fldChar w:fldCharType="separate"/>
        </w:r>
        <w:r w:rsidR="001F4F02">
          <w:rPr>
            <w:noProof/>
            <w:webHidden/>
          </w:rPr>
          <w:t>8</w:t>
        </w:r>
        <w:r>
          <w:rPr>
            <w:noProof/>
            <w:webHidden/>
          </w:rPr>
          <w:fldChar w:fldCharType="end"/>
        </w:r>
      </w:hyperlink>
    </w:p>
    <w:p w:rsidR="00E60C77" w:rsidRDefault="00E64C38">
      <w:pPr>
        <w:pStyle w:val="TOC2"/>
        <w:tabs>
          <w:tab w:val="right" w:leader="dot" w:pos="8810"/>
        </w:tabs>
        <w:rPr>
          <w:rFonts w:asciiTheme="minorHAnsi" w:eastAsiaTheme="minorEastAsia" w:hAnsiTheme="minorHAnsi" w:cstheme="minorBidi"/>
          <w:noProof/>
          <w:snapToGrid/>
          <w:szCs w:val="22"/>
          <w:lang w:eastAsia="en-AU"/>
        </w:rPr>
      </w:pPr>
      <w:hyperlink w:anchor="_Toc305578359" w:history="1">
        <w:r w:rsidR="00E60C77" w:rsidRPr="001354A4">
          <w:rPr>
            <w:rStyle w:val="Hyperlink"/>
            <w:noProof/>
          </w:rPr>
          <w:t>Regional Recreational Trails Network</w:t>
        </w:r>
        <w:r w:rsidR="00E60C77">
          <w:rPr>
            <w:noProof/>
            <w:webHidden/>
          </w:rPr>
          <w:tab/>
        </w:r>
        <w:r>
          <w:rPr>
            <w:noProof/>
            <w:webHidden/>
          </w:rPr>
          <w:fldChar w:fldCharType="begin"/>
        </w:r>
        <w:r w:rsidR="00E60C77">
          <w:rPr>
            <w:noProof/>
            <w:webHidden/>
          </w:rPr>
          <w:instrText xml:space="preserve"> PAGEREF _Toc305578359 \h </w:instrText>
        </w:r>
        <w:r>
          <w:rPr>
            <w:noProof/>
            <w:webHidden/>
          </w:rPr>
        </w:r>
        <w:r>
          <w:rPr>
            <w:noProof/>
            <w:webHidden/>
          </w:rPr>
          <w:fldChar w:fldCharType="separate"/>
        </w:r>
        <w:r w:rsidR="001F4F02">
          <w:rPr>
            <w:noProof/>
            <w:webHidden/>
          </w:rPr>
          <w:t>9</w:t>
        </w:r>
        <w:r>
          <w:rPr>
            <w:noProof/>
            <w:webHidden/>
          </w:rPr>
          <w:fldChar w:fldCharType="end"/>
        </w:r>
      </w:hyperlink>
    </w:p>
    <w:p w:rsidR="00E60C77" w:rsidRDefault="00E64C38">
      <w:pPr>
        <w:pStyle w:val="TOC3"/>
        <w:tabs>
          <w:tab w:val="right" w:leader="dot" w:pos="8810"/>
        </w:tabs>
        <w:rPr>
          <w:rFonts w:asciiTheme="minorHAnsi" w:eastAsiaTheme="minorEastAsia" w:hAnsiTheme="minorHAnsi" w:cstheme="minorBidi"/>
          <w:noProof/>
          <w:snapToGrid/>
          <w:szCs w:val="22"/>
          <w:lang w:eastAsia="en-AU"/>
        </w:rPr>
      </w:pPr>
      <w:hyperlink w:anchor="_Toc305578360" w:history="1">
        <w:r w:rsidR="00E60C77" w:rsidRPr="001354A4">
          <w:rPr>
            <w:rStyle w:val="Hyperlink"/>
            <w:noProof/>
          </w:rPr>
          <w:t>Great North Walk</w:t>
        </w:r>
        <w:r w:rsidR="00E60C77">
          <w:rPr>
            <w:noProof/>
            <w:webHidden/>
          </w:rPr>
          <w:tab/>
        </w:r>
        <w:r>
          <w:rPr>
            <w:noProof/>
            <w:webHidden/>
          </w:rPr>
          <w:fldChar w:fldCharType="begin"/>
        </w:r>
        <w:r w:rsidR="00E60C77">
          <w:rPr>
            <w:noProof/>
            <w:webHidden/>
          </w:rPr>
          <w:instrText xml:space="preserve"> PAGEREF _Toc305578360 \h </w:instrText>
        </w:r>
        <w:r>
          <w:rPr>
            <w:noProof/>
            <w:webHidden/>
          </w:rPr>
        </w:r>
        <w:r>
          <w:rPr>
            <w:noProof/>
            <w:webHidden/>
          </w:rPr>
          <w:fldChar w:fldCharType="separate"/>
        </w:r>
        <w:r w:rsidR="001F4F02">
          <w:rPr>
            <w:noProof/>
            <w:webHidden/>
          </w:rPr>
          <w:t>10</w:t>
        </w:r>
        <w:r>
          <w:rPr>
            <w:noProof/>
            <w:webHidden/>
          </w:rPr>
          <w:fldChar w:fldCharType="end"/>
        </w:r>
      </w:hyperlink>
    </w:p>
    <w:p w:rsidR="00E60C77" w:rsidRDefault="00E64C38">
      <w:pPr>
        <w:pStyle w:val="TOC3"/>
        <w:tabs>
          <w:tab w:val="right" w:leader="dot" w:pos="8810"/>
        </w:tabs>
        <w:rPr>
          <w:rFonts w:asciiTheme="minorHAnsi" w:eastAsiaTheme="minorEastAsia" w:hAnsiTheme="minorHAnsi" w:cstheme="minorBidi"/>
          <w:noProof/>
          <w:snapToGrid/>
          <w:szCs w:val="22"/>
          <w:lang w:eastAsia="en-AU"/>
        </w:rPr>
      </w:pPr>
      <w:hyperlink w:anchor="_Toc305578361" w:history="1">
        <w:r w:rsidR="00E60C77" w:rsidRPr="001354A4">
          <w:rPr>
            <w:rStyle w:val="Hyperlink"/>
            <w:noProof/>
          </w:rPr>
          <w:t>Great North Road (Convict Trail)</w:t>
        </w:r>
        <w:r w:rsidR="00E60C77">
          <w:rPr>
            <w:noProof/>
            <w:webHidden/>
          </w:rPr>
          <w:tab/>
        </w:r>
        <w:r>
          <w:rPr>
            <w:noProof/>
            <w:webHidden/>
          </w:rPr>
          <w:fldChar w:fldCharType="begin"/>
        </w:r>
        <w:r w:rsidR="00E60C77">
          <w:rPr>
            <w:noProof/>
            <w:webHidden/>
          </w:rPr>
          <w:instrText xml:space="preserve"> PAGEREF _Toc305578361 \h </w:instrText>
        </w:r>
        <w:r>
          <w:rPr>
            <w:noProof/>
            <w:webHidden/>
          </w:rPr>
        </w:r>
        <w:r>
          <w:rPr>
            <w:noProof/>
            <w:webHidden/>
          </w:rPr>
          <w:fldChar w:fldCharType="separate"/>
        </w:r>
        <w:r w:rsidR="001F4F02">
          <w:rPr>
            <w:noProof/>
            <w:webHidden/>
          </w:rPr>
          <w:t>10</w:t>
        </w:r>
        <w:r>
          <w:rPr>
            <w:noProof/>
            <w:webHidden/>
          </w:rPr>
          <w:fldChar w:fldCharType="end"/>
        </w:r>
      </w:hyperlink>
    </w:p>
    <w:p w:rsidR="00E60C77" w:rsidRDefault="00E64C38">
      <w:pPr>
        <w:pStyle w:val="TOC3"/>
        <w:tabs>
          <w:tab w:val="right" w:leader="dot" w:pos="8810"/>
        </w:tabs>
        <w:rPr>
          <w:rFonts w:asciiTheme="minorHAnsi" w:eastAsiaTheme="minorEastAsia" w:hAnsiTheme="minorHAnsi" w:cstheme="minorBidi"/>
          <w:noProof/>
          <w:snapToGrid/>
          <w:szCs w:val="22"/>
          <w:lang w:eastAsia="en-AU"/>
        </w:rPr>
      </w:pPr>
      <w:hyperlink w:anchor="_Toc305578362" w:history="1">
        <w:r w:rsidR="00E60C77" w:rsidRPr="001354A4">
          <w:rPr>
            <w:rStyle w:val="Hyperlink"/>
            <w:noProof/>
          </w:rPr>
          <w:t>Great River Walk</w:t>
        </w:r>
        <w:r w:rsidR="00E60C77">
          <w:rPr>
            <w:noProof/>
            <w:webHidden/>
          </w:rPr>
          <w:tab/>
        </w:r>
        <w:r>
          <w:rPr>
            <w:noProof/>
            <w:webHidden/>
          </w:rPr>
          <w:fldChar w:fldCharType="begin"/>
        </w:r>
        <w:r w:rsidR="00E60C77">
          <w:rPr>
            <w:noProof/>
            <w:webHidden/>
          </w:rPr>
          <w:instrText xml:space="preserve"> PAGEREF _Toc305578362 \h </w:instrText>
        </w:r>
        <w:r>
          <w:rPr>
            <w:noProof/>
            <w:webHidden/>
          </w:rPr>
        </w:r>
        <w:r>
          <w:rPr>
            <w:noProof/>
            <w:webHidden/>
          </w:rPr>
          <w:fldChar w:fldCharType="separate"/>
        </w:r>
        <w:r w:rsidR="001F4F02">
          <w:rPr>
            <w:noProof/>
            <w:webHidden/>
          </w:rPr>
          <w:t>11</w:t>
        </w:r>
        <w:r>
          <w:rPr>
            <w:noProof/>
            <w:webHidden/>
          </w:rPr>
          <w:fldChar w:fldCharType="end"/>
        </w:r>
      </w:hyperlink>
    </w:p>
    <w:p w:rsidR="00E60C77" w:rsidRDefault="00E64C38">
      <w:pPr>
        <w:pStyle w:val="TOC1"/>
        <w:rPr>
          <w:rFonts w:asciiTheme="minorHAnsi" w:eastAsiaTheme="minorEastAsia" w:hAnsiTheme="minorHAnsi" w:cstheme="minorBidi"/>
          <w:b w:val="0"/>
          <w:noProof/>
          <w:snapToGrid/>
          <w:szCs w:val="22"/>
          <w:lang w:eastAsia="en-AU"/>
        </w:rPr>
      </w:pPr>
      <w:hyperlink w:anchor="_Toc305578363" w:history="1">
        <w:r w:rsidR="00E60C77" w:rsidRPr="001354A4">
          <w:rPr>
            <w:rStyle w:val="Hyperlink"/>
            <w:noProof/>
          </w:rPr>
          <w:t>Strategy direction and principles</w:t>
        </w:r>
        <w:r w:rsidR="00E60C77">
          <w:rPr>
            <w:noProof/>
            <w:webHidden/>
          </w:rPr>
          <w:tab/>
        </w:r>
        <w:r>
          <w:rPr>
            <w:noProof/>
            <w:webHidden/>
          </w:rPr>
          <w:fldChar w:fldCharType="begin"/>
        </w:r>
        <w:r w:rsidR="00E60C77">
          <w:rPr>
            <w:noProof/>
            <w:webHidden/>
          </w:rPr>
          <w:instrText xml:space="preserve"> PAGEREF _Toc305578363 \h </w:instrText>
        </w:r>
        <w:r>
          <w:rPr>
            <w:noProof/>
            <w:webHidden/>
          </w:rPr>
        </w:r>
        <w:r>
          <w:rPr>
            <w:noProof/>
            <w:webHidden/>
          </w:rPr>
          <w:fldChar w:fldCharType="separate"/>
        </w:r>
        <w:r w:rsidR="001F4F02">
          <w:rPr>
            <w:noProof/>
            <w:webHidden/>
          </w:rPr>
          <w:t>12</w:t>
        </w:r>
        <w:r>
          <w:rPr>
            <w:noProof/>
            <w:webHidden/>
          </w:rPr>
          <w:fldChar w:fldCharType="end"/>
        </w:r>
      </w:hyperlink>
    </w:p>
    <w:p w:rsidR="00E60C77" w:rsidRDefault="00E64C38">
      <w:pPr>
        <w:pStyle w:val="TOC1"/>
        <w:rPr>
          <w:rFonts w:asciiTheme="minorHAnsi" w:eastAsiaTheme="minorEastAsia" w:hAnsiTheme="minorHAnsi" w:cstheme="minorBidi"/>
          <w:b w:val="0"/>
          <w:noProof/>
          <w:snapToGrid/>
          <w:szCs w:val="22"/>
          <w:lang w:eastAsia="en-AU"/>
        </w:rPr>
      </w:pPr>
      <w:hyperlink w:anchor="_Toc305578364" w:history="1">
        <w:r w:rsidR="00E60C77" w:rsidRPr="001354A4">
          <w:rPr>
            <w:rStyle w:val="Hyperlink"/>
            <w:noProof/>
          </w:rPr>
          <w:t>Implementing the principles</w:t>
        </w:r>
        <w:r w:rsidR="00E60C77">
          <w:rPr>
            <w:noProof/>
            <w:webHidden/>
          </w:rPr>
          <w:tab/>
        </w:r>
        <w:r>
          <w:rPr>
            <w:noProof/>
            <w:webHidden/>
          </w:rPr>
          <w:fldChar w:fldCharType="begin"/>
        </w:r>
        <w:r w:rsidR="00E60C77">
          <w:rPr>
            <w:noProof/>
            <w:webHidden/>
          </w:rPr>
          <w:instrText xml:space="preserve"> PAGEREF _Toc305578364 \h </w:instrText>
        </w:r>
        <w:r>
          <w:rPr>
            <w:noProof/>
            <w:webHidden/>
          </w:rPr>
        </w:r>
        <w:r>
          <w:rPr>
            <w:noProof/>
            <w:webHidden/>
          </w:rPr>
          <w:fldChar w:fldCharType="separate"/>
        </w:r>
        <w:r w:rsidR="001F4F02">
          <w:rPr>
            <w:noProof/>
            <w:webHidden/>
          </w:rPr>
          <w:t>12</w:t>
        </w:r>
        <w:r>
          <w:rPr>
            <w:noProof/>
            <w:webHidden/>
          </w:rPr>
          <w:fldChar w:fldCharType="end"/>
        </w:r>
      </w:hyperlink>
    </w:p>
    <w:p w:rsidR="00E60C77" w:rsidRDefault="00E64C38">
      <w:pPr>
        <w:pStyle w:val="TOC2"/>
        <w:tabs>
          <w:tab w:val="right" w:leader="dot" w:pos="8810"/>
        </w:tabs>
        <w:rPr>
          <w:rFonts w:asciiTheme="minorHAnsi" w:eastAsiaTheme="minorEastAsia" w:hAnsiTheme="minorHAnsi" w:cstheme="minorBidi"/>
          <w:noProof/>
          <w:snapToGrid/>
          <w:szCs w:val="22"/>
          <w:lang w:eastAsia="en-AU"/>
        </w:rPr>
      </w:pPr>
      <w:hyperlink w:anchor="_Toc305578365" w:history="1">
        <w:r w:rsidR="00E60C77" w:rsidRPr="001354A4">
          <w:rPr>
            <w:rStyle w:val="Hyperlink"/>
            <w:noProof/>
          </w:rPr>
          <w:t>Improving the health and well being of the community</w:t>
        </w:r>
        <w:r w:rsidR="00E60C77">
          <w:rPr>
            <w:noProof/>
            <w:webHidden/>
          </w:rPr>
          <w:tab/>
        </w:r>
        <w:r>
          <w:rPr>
            <w:noProof/>
            <w:webHidden/>
          </w:rPr>
          <w:fldChar w:fldCharType="begin"/>
        </w:r>
        <w:r w:rsidR="00E60C77">
          <w:rPr>
            <w:noProof/>
            <w:webHidden/>
          </w:rPr>
          <w:instrText xml:space="preserve"> PAGEREF _Toc305578365 \h </w:instrText>
        </w:r>
        <w:r>
          <w:rPr>
            <w:noProof/>
            <w:webHidden/>
          </w:rPr>
        </w:r>
        <w:r>
          <w:rPr>
            <w:noProof/>
            <w:webHidden/>
          </w:rPr>
          <w:fldChar w:fldCharType="separate"/>
        </w:r>
        <w:r w:rsidR="001F4F02">
          <w:rPr>
            <w:noProof/>
            <w:webHidden/>
          </w:rPr>
          <w:t>12</w:t>
        </w:r>
        <w:r>
          <w:rPr>
            <w:noProof/>
            <w:webHidden/>
          </w:rPr>
          <w:fldChar w:fldCharType="end"/>
        </w:r>
      </w:hyperlink>
    </w:p>
    <w:p w:rsidR="00E60C77" w:rsidRDefault="00E64C38">
      <w:pPr>
        <w:pStyle w:val="TOC2"/>
        <w:tabs>
          <w:tab w:val="right" w:leader="dot" w:pos="8810"/>
        </w:tabs>
        <w:rPr>
          <w:rFonts w:asciiTheme="minorHAnsi" w:eastAsiaTheme="minorEastAsia" w:hAnsiTheme="minorHAnsi" w:cstheme="minorBidi"/>
          <w:noProof/>
          <w:snapToGrid/>
          <w:szCs w:val="22"/>
          <w:lang w:eastAsia="en-AU"/>
        </w:rPr>
      </w:pPr>
      <w:hyperlink w:anchor="_Toc305578366" w:history="1">
        <w:r w:rsidR="00E60C77" w:rsidRPr="001354A4">
          <w:rPr>
            <w:rStyle w:val="Hyperlink"/>
            <w:noProof/>
          </w:rPr>
          <w:t>Creating walkable neighbourhoods</w:t>
        </w:r>
        <w:r w:rsidR="00E60C77">
          <w:rPr>
            <w:noProof/>
            <w:webHidden/>
          </w:rPr>
          <w:tab/>
        </w:r>
        <w:r>
          <w:rPr>
            <w:noProof/>
            <w:webHidden/>
          </w:rPr>
          <w:fldChar w:fldCharType="begin"/>
        </w:r>
        <w:r w:rsidR="00E60C77">
          <w:rPr>
            <w:noProof/>
            <w:webHidden/>
          </w:rPr>
          <w:instrText xml:space="preserve"> PAGEREF _Toc305578366 \h </w:instrText>
        </w:r>
        <w:r>
          <w:rPr>
            <w:noProof/>
            <w:webHidden/>
          </w:rPr>
        </w:r>
        <w:r>
          <w:rPr>
            <w:noProof/>
            <w:webHidden/>
          </w:rPr>
          <w:fldChar w:fldCharType="separate"/>
        </w:r>
        <w:r w:rsidR="001F4F02">
          <w:rPr>
            <w:noProof/>
            <w:webHidden/>
          </w:rPr>
          <w:t>13</w:t>
        </w:r>
        <w:r>
          <w:rPr>
            <w:noProof/>
            <w:webHidden/>
          </w:rPr>
          <w:fldChar w:fldCharType="end"/>
        </w:r>
      </w:hyperlink>
    </w:p>
    <w:p w:rsidR="00E60C77" w:rsidRDefault="00E64C38">
      <w:pPr>
        <w:pStyle w:val="TOC2"/>
        <w:tabs>
          <w:tab w:val="right" w:leader="dot" w:pos="8810"/>
        </w:tabs>
        <w:rPr>
          <w:rFonts w:asciiTheme="minorHAnsi" w:eastAsiaTheme="minorEastAsia" w:hAnsiTheme="minorHAnsi" w:cstheme="minorBidi"/>
          <w:noProof/>
          <w:snapToGrid/>
          <w:szCs w:val="22"/>
          <w:lang w:eastAsia="en-AU"/>
        </w:rPr>
      </w:pPr>
      <w:hyperlink w:anchor="_Toc305578367" w:history="1">
        <w:r w:rsidR="00E60C77" w:rsidRPr="001354A4">
          <w:rPr>
            <w:rStyle w:val="Hyperlink"/>
            <w:noProof/>
          </w:rPr>
          <w:t>Fostering community spirit</w:t>
        </w:r>
        <w:r w:rsidR="00E60C77">
          <w:rPr>
            <w:noProof/>
            <w:webHidden/>
          </w:rPr>
          <w:tab/>
        </w:r>
        <w:r>
          <w:rPr>
            <w:noProof/>
            <w:webHidden/>
          </w:rPr>
          <w:fldChar w:fldCharType="begin"/>
        </w:r>
        <w:r w:rsidR="00E60C77">
          <w:rPr>
            <w:noProof/>
            <w:webHidden/>
          </w:rPr>
          <w:instrText xml:space="preserve"> PAGEREF _Toc305578367 \h </w:instrText>
        </w:r>
        <w:r>
          <w:rPr>
            <w:noProof/>
            <w:webHidden/>
          </w:rPr>
        </w:r>
        <w:r>
          <w:rPr>
            <w:noProof/>
            <w:webHidden/>
          </w:rPr>
          <w:fldChar w:fldCharType="separate"/>
        </w:r>
        <w:r w:rsidR="001F4F02">
          <w:rPr>
            <w:noProof/>
            <w:webHidden/>
          </w:rPr>
          <w:t>13</w:t>
        </w:r>
        <w:r>
          <w:rPr>
            <w:noProof/>
            <w:webHidden/>
          </w:rPr>
          <w:fldChar w:fldCharType="end"/>
        </w:r>
      </w:hyperlink>
    </w:p>
    <w:p w:rsidR="00E60C77" w:rsidRDefault="00E64C38">
      <w:pPr>
        <w:pStyle w:val="TOC2"/>
        <w:tabs>
          <w:tab w:val="right" w:leader="dot" w:pos="8810"/>
        </w:tabs>
        <w:rPr>
          <w:rFonts w:asciiTheme="minorHAnsi" w:eastAsiaTheme="minorEastAsia" w:hAnsiTheme="minorHAnsi" w:cstheme="minorBidi"/>
          <w:noProof/>
          <w:snapToGrid/>
          <w:szCs w:val="22"/>
          <w:lang w:eastAsia="en-AU"/>
        </w:rPr>
      </w:pPr>
      <w:hyperlink w:anchor="_Toc305578368" w:history="1">
        <w:r w:rsidR="00E60C77" w:rsidRPr="001354A4">
          <w:rPr>
            <w:rStyle w:val="Hyperlink"/>
            <w:noProof/>
          </w:rPr>
          <w:t>Branding the network</w:t>
        </w:r>
        <w:r w:rsidR="00E60C77">
          <w:rPr>
            <w:noProof/>
            <w:webHidden/>
          </w:rPr>
          <w:tab/>
        </w:r>
        <w:r>
          <w:rPr>
            <w:noProof/>
            <w:webHidden/>
          </w:rPr>
          <w:fldChar w:fldCharType="begin"/>
        </w:r>
        <w:r w:rsidR="00E60C77">
          <w:rPr>
            <w:noProof/>
            <w:webHidden/>
          </w:rPr>
          <w:instrText xml:space="preserve"> PAGEREF _Toc305578368 \h </w:instrText>
        </w:r>
        <w:r>
          <w:rPr>
            <w:noProof/>
            <w:webHidden/>
          </w:rPr>
        </w:r>
        <w:r>
          <w:rPr>
            <w:noProof/>
            <w:webHidden/>
          </w:rPr>
          <w:fldChar w:fldCharType="separate"/>
        </w:r>
        <w:r w:rsidR="001F4F02">
          <w:rPr>
            <w:noProof/>
            <w:webHidden/>
          </w:rPr>
          <w:t>14</w:t>
        </w:r>
        <w:r>
          <w:rPr>
            <w:noProof/>
            <w:webHidden/>
          </w:rPr>
          <w:fldChar w:fldCharType="end"/>
        </w:r>
      </w:hyperlink>
    </w:p>
    <w:p w:rsidR="00E60C77" w:rsidRDefault="00E64C38">
      <w:pPr>
        <w:pStyle w:val="TOC1"/>
        <w:rPr>
          <w:rFonts w:asciiTheme="minorHAnsi" w:eastAsiaTheme="minorEastAsia" w:hAnsiTheme="minorHAnsi" w:cstheme="minorBidi"/>
          <w:b w:val="0"/>
          <w:noProof/>
          <w:snapToGrid/>
          <w:szCs w:val="22"/>
          <w:lang w:eastAsia="en-AU"/>
        </w:rPr>
      </w:pPr>
      <w:hyperlink w:anchor="_Toc305578369" w:history="1">
        <w:r w:rsidR="00E60C77" w:rsidRPr="001354A4">
          <w:rPr>
            <w:rStyle w:val="Hyperlink"/>
            <w:noProof/>
          </w:rPr>
          <w:t>Design guidelines</w:t>
        </w:r>
        <w:r w:rsidR="00E60C77">
          <w:rPr>
            <w:noProof/>
            <w:webHidden/>
          </w:rPr>
          <w:tab/>
        </w:r>
        <w:r>
          <w:rPr>
            <w:noProof/>
            <w:webHidden/>
          </w:rPr>
          <w:fldChar w:fldCharType="begin"/>
        </w:r>
        <w:r w:rsidR="00E60C77">
          <w:rPr>
            <w:noProof/>
            <w:webHidden/>
          </w:rPr>
          <w:instrText xml:space="preserve"> PAGEREF _Toc305578369 \h </w:instrText>
        </w:r>
        <w:r>
          <w:rPr>
            <w:noProof/>
            <w:webHidden/>
          </w:rPr>
        </w:r>
        <w:r>
          <w:rPr>
            <w:noProof/>
            <w:webHidden/>
          </w:rPr>
          <w:fldChar w:fldCharType="separate"/>
        </w:r>
        <w:r w:rsidR="001F4F02">
          <w:rPr>
            <w:noProof/>
            <w:webHidden/>
          </w:rPr>
          <w:t>14</w:t>
        </w:r>
        <w:r>
          <w:rPr>
            <w:noProof/>
            <w:webHidden/>
          </w:rPr>
          <w:fldChar w:fldCharType="end"/>
        </w:r>
      </w:hyperlink>
    </w:p>
    <w:p w:rsidR="00E60C77" w:rsidRDefault="00E64C38">
      <w:pPr>
        <w:pStyle w:val="TOC3"/>
        <w:tabs>
          <w:tab w:val="right" w:leader="dot" w:pos="8810"/>
        </w:tabs>
        <w:rPr>
          <w:rFonts w:asciiTheme="minorHAnsi" w:eastAsiaTheme="minorEastAsia" w:hAnsiTheme="minorHAnsi" w:cstheme="minorBidi"/>
          <w:noProof/>
          <w:snapToGrid/>
          <w:szCs w:val="22"/>
          <w:lang w:eastAsia="en-AU"/>
        </w:rPr>
      </w:pPr>
      <w:hyperlink w:anchor="_Toc305578370" w:history="1">
        <w:r w:rsidR="00E60C77" w:rsidRPr="001354A4">
          <w:rPr>
            <w:rStyle w:val="Hyperlink"/>
            <w:noProof/>
          </w:rPr>
          <w:t>Make connections</w:t>
        </w:r>
        <w:r w:rsidR="00E60C77">
          <w:rPr>
            <w:noProof/>
            <w:webHidden/>
          </w:rPr>
          <w:tab/>
        </w:r>
        <w:r>
          <w:rPr>
            <w:noProof/>
            <w:webHidden/>
          </w:rPr>
          <w:fldChar w:fldCharType="begin"/>
        </w:r>
        <w:r w:rsidR="00E60C77">
          <w:rPr>
            <w:noProof/>
            <w:webHidden/>
          </w:rPr>
          <w:instrText xml:space="preserve"> PAGEREF _Toc305578370 \h </w:instrText>
        </w:r>
        <w:r>
          <w:rPr>
            <w:noProof/>
            <w:webHidden/>
          </w:rPr>
        </w:r>
        <w:r>
          <w:rPr>
            <w:noProof/>
            <w:webHidden/>
          </w:rPr>
          <w:fldChar w:fldCharType="separate"/>
        </w:r>
        <w:r w:rsidR="001F4F02">
          <w:rPr>
            <w:noProof/>
            <w:webHidden/>
          </w:rPr>
          <w:t>15</w:t>
        </w:r>
        <w:r>
          <w:rPr>
            <w:noProof/>
            <w:webHidden/>
          </w:rPr>
          <w:fldChar w:fldCharType="end"/>
        </w:r>
      </w:hyperlink>
    </w:p>
    <w:p w:rsidR="00E60C77" w:rsidRDefault="00E64C38">
      <w:pPr>
        <w:pStyle w:val="TOC3"/>
        <w:tabs>
          <w:tab w:val="right" w:leader="dot" w:pos="8810"/>
        </w:tabs>
        <w:rPr>
          <w:rFonts w:asciiTheme="minorHAnsi" w:eastAsiaTheme="minorEastAsia" w:hAnsiTheme="minorHAnsi" w:cstheme="minorBidi"/>
          <w:noProof/>
          <w:snapToGrid/>
          <w:szCs w:val="22"/>
          <w:lang w:eastAsia="en-AU"/>
        </w:rPr>
      </w:pPr>
      <w:hyperlink w:anchor="_Toc305578371" w:history="1">
        <w:r w:rsidR="00E60C77" w:rsidRPr="001354A4">
          <w:rPr>
            <w:rStyle w:val="Hyperlink"/>
            <w:noProof/>
          </w:rPr>
          <w:t>Create safe places for people to walk and cycle</w:t>
        </w:r>
        <w:r w:rsidR="00E60C77">
          <w:rPr>
            <w:noProof/>
            <w:webHidden/>
          </w:rPr>
          <w:tab/>
        </w:r>
        <w:r>
          <w:rPr>
            <w:noProof/>
            <w:webHidden/>
          </w:rPr>
          <w:fldChar w:fldCharType="begin"/>
        </w:r>
        <w:r w:rsidR="00E60C77">
          <w:rPr>
            <w:noProof/>
            <w:webHidden/>
          </w:rPr>
          <w:instrText xml:space="preserve"> PAGEREF _Toc305578371 \h </w:instrText>
        </w:r>
        <w:r>
          <w:rPr>
            <w:noProof/>
            <w:webHidden/>
          </w:rPr>
        </w:r>
        <w:r>
          <w:rPr>
            <w:noProof/>
            <w:webHidden/>
          </w:rPr>
          <w:fldChar w:fldCharType="separate"/>
        </w:r>
        <w:r w:rsidR="001F4F02">
          <w:rPr>
            <w:noProof/>
            <w:webHidden/>
          </w:rPr>
          <w:t>15</w:t>
        </w:r>
        <w:r>
          <w:rPr>
            <w:noProof/>
            <w:webHidden/>
          </w:rPr>
          <w:fldChar w:fldCharType="end"/>
        </w:r>
      </w:hyperlink>
    </w:p>
    <w:p w:rsidR="00E60C77" w:rsidRDefault="00E64C38">
      <w:pPr>
        <w:pStyle w:val="TOC3"/>
        <w:tabs>
          <w:tab w:val="right" w:leader="dot" w:pos="8810"/>
        </w:tabs>
        <w:rPr>
          <w:rFonts w:asciiTheme="minorHAnsi" w:eastAsiaTheme="minorEastAsia" w:hAnsiTheme="minorHAnsi" w:cstheme="minorBidi"/>
          <w:noProof/>
          <w:snapToGrid/>
          <w:szCs w:val="22"/>
          <w:lang w:eastAsia="en-AU"/>
        </w:rPr>
      </w:pPr>
      <w:hyperlink w:anchor="_Toc305578372" w:history="1">
        <w:r w:rsidR="00E60C77" w:rsidRPr="001354A4">
          <w:rPr>
            <w:rStyle w:val="Hyperlink"/>
            <w:noProof/>
          </w:rPr>
          <w:t>Create stimulating and attractive routes</w:t>
        </w:r>
        <w:r w:rsidR="00E60C77">
          <w:rPr>
            <w:noProof/>
            <w:webHidden/>
          </w:rPr>
          <w:tab/>
        </w:r>
        <w:r>
          <w:rPr>
            <w:noProof/>
            <w:webHidden/>
          </w:rPr>
          <w:fldChar w:fldCharType="begin"/>
        </w:r>
        <w:r w:rsidR="00E60C77">
          <w:rPr>
            <w:noProof/>
            <w:webHidden/>
          </w:rPr>
          <w:instrText xml:space="preserve"> PAGEREF _Toc305578372 \h </w:instrText>
        </w:r>
        <w:r>
          <w:rPr>
            <w:noProof/>
            <w:webHidden/>
          </w:rPr>
        </w:r>
        <w:r>
          <w:rPr>
            <w:noProof/>
            <w:webHidden/>
          </w:rPr>
          <w:fldChar w:fldCharType="separate"/>
        </w:r>
        <w:r w:rsidR="001F4F02">
          <w:rPr>
            <w:noProof/>
            <w:webHidden/>
          </w:rPr>
          <w:t>15</w:t>
        </w:r>
        <w:r>
          <w:rPr>
            <w:noProof/>
            <w:webHidden/>
          </w:rPr>
          <w:fldChar w:fldCharType="end"/>
        </w:r>
      </w:hyperlink>
    </w:p>
    <w:p w:rsidR="00E60C77" w:rsidRDefault="00E64C38">
      <w:pPr>
        <w:pStyle w:val="TOC3"/>
        <w:tabs>
          <w:tab w:val="right" w:leader="dot" w:pos="8810"/>
        </w:tabs>
        <w:rPr>
          <w:rFonts w:asciiTheme="minorHAnsi" w:eastAsiaTheme="minorEastAsia" w:hAnsiTheme="minorHAnsi" w:cstheme="minorBidi"/>
          <w:noProof/>
          <w:snapToGrid/>
          <w:szCs w:val="22"/>
          <w:lang w:eastAsia="en-AU"/>
        </w:rPr>
      </w:pPr>
      <w:hyperlink w:anchor="_Toc305578373" w:history="1">
        <w:r w:rsidR="00E60C77" w:rsidRPr="001354A4">
          <w:rPr>
            <w:rStyle w:val="Hyperlink"/>
            <w:noProof/>
          </w:rPr>
          <w:t>Design safe, accessible footpaths</w:t>
        </w:r>
        <w:r w:rsidR="00E60C77">
          <w:rPr>
            <w:noProof/>
            <w:webHidden/>
          </w:rPr>
          <w:tab/>
        </w:r>
        <w:r>
          <w:rPr>
            <w:noProof/>
            <w:webHidden/>
          </w:rPr>
          <w:fldChar w:fldCharType="begin"/>
        </w:r>
        <w:r w:rsidR="00E60C77">
          <w:rPr>
            <w:noProof/>
            <w:webHidden/>
          </w:rPr>
          <w:instrText xml:space="preserve"> PAGEREF _Toc305578373 \h </w:instrText>
        </w:r>
        <w:r>
          <w:rPr>
            <w:noProof/>
            <w:webHidden/>
          </w:rPr>
        </w:r>
        <w:r>
          <w:rPr>
            <w:noProof/>
            <w:webHidden/>
          </w:rPr>
          <w:fldChar w:fldCharType="separate"/>
        </w:r>
        <w:r w:rsidR="001F4F02">
          <w:rPr>
            <w:noProof/>
            <w:webHidden/>
          </w:rPr>
          <w:t>16</w:t>
        </w:r>
        <w:r>
          <w:rPr>
            <w:noProof/>
            <w:webHidden/>
          </w:rPr>
          <w:fldChar w:fldCharType="end"/>
        </w:r>
      </w:hyperlink>
    </w:p>
    <w:p w:rsidR="00E60C77" w:rsidRDefault="00E64C38">
      <w:pPr>
        <w:pStyle w:val="TOC3"/>
        <w:tabs>
          <w:tab w:val="right" w:leader="dot" w:pos="8810"/>
        </w:tabs>
        <w:rPr>
          <w:rFonts w:asciiTheme="minorHAnsi" w:eastAsiaTheme="minorEastAsia" w:hAnsiTheme="minorHAnsi" w:cstheme="minorBidi"/>
          <w:noProof/>
          <w:snapToGrid/>
          <w:szCs w:val="22"/>
          <w:lang w:eastAsia="en-AU"/>
        </w:rPr>
      </w:pPr>
      <w:hyperlink w:anchor="_Toc305578374" w:history="1">
        <w:r w:rsidR="00E60C77" w:rsidRPr="001354A4">
          <w:rPr>
            <w:rStyle w:val="Hyperlink"/>
            <w:noProof/>
          </w:rPr>
          <w:t>Provide continuous footpaths</w:t>
        </w:r>
        <w:r w:rsidR="00E60C77">
          <w:rPr>
            <w:noProof/>
            <w:webHidden/>
          </w:rPr>
          <w:tab/>
        </w:r>
        <w:r>
          <w:rPr>
            <w:noProof/>
            <w:webHidden/>
          </w:rPr>
          <w:fldChar w:fldCharType="begin"/>
        </w:r>
        <w:r w:rsidR="00E60C77">
          <w:rPr>
            <w:noProof/>
            <w:webHidden/>
          </w:rPr>
          <w:instrText xml:space="preserve"> PAGEREF _Toc305578374 \h </w:instrText>
        </w:r>
        <w:r>
          <w:rPr>
            <w:noProof/>
            <w:webHidden/>
          </w:rPr>
        </w:r>
        <w:r>
          <w:rPr>
            <w:noProof/>
            <w:webHidden/>
          </w:rPr>
          <w:fldChar w:fldCharType="separate"/>
        </w:r>
        <w:r w:rsidR="001F4F02">
          <w:rPr>
            <w:noProof/>
            <w:webHidden/>
          </w:rPr>
          <w:t>16</w:t>
        </w:r>
        <w:r>
          <w:rPr>
            <w:noProof/>
            <w:webHidden/>
          </w:rPr>
          <w:fldChar w:fldCharType="end"/>
        </w:r>
      </w:hyperlink>
    </w:p>
    <w:p w:rsidR="00E60C77" w:rsidRDefault="00E64C38">
      <w:pPr>
        <w:pStyle w:val="TOC3"/>
        <w:tabs>
          <w:tab w:val="right" w:leader="dot" w:pos="8810"/>
        </w:tabs>
        <w:rPr>
          <w:rFonts w:asciiTheme="minorHAnsi" w:eastAsiaTheme="minorEastAsia" w:hAnsiTheme="minorHAnsi" w:cstheme="minorBidi"/>
          <w:noProof/>
          <w:snapToGrid/>
          <w:szCs w:val="22"/>
          <w:lang w:eastAsia="en-AU"/>
        </w:rPr>
      </w:pPr>
      <w:hyperlink w:anchor="_Toc305578375" w:history="1">
        <w:r w:rsidR="00E60C77" w:rsidRPr="001354A4">
          <w:rPr>
            <w:rStyle w:val="Hyperlink"/>
            <w:noProof/>
          </w:rPr>
          <w:t>Shared path design</w:t>
        </w:r>
        <w:r w:rsidR="00E60C77">
          <w:rPr>
            <w:noProof/>
            <w:webHidden/>
          </w:rPr>
          <w:tab/>
        </w:r>
        <w:r>
          <w:rPr>
            <w:noProof/>
            <w:webHidden/>
          </w:rPr>
          <w:fldChar w:fldCharType="begin"/>
        </w:r>
        <w:r w:rsidR="00E60C77">
          <w:rPr>
            <w:noProof/>
            <w:webHidden/>
          </w:rPr>
          <w:instrText xml:space="preserve"> PAGEREF _Toc305578375 \h </w:instrText>
        </w:r>
        <w:r>
          <w:rPr>
            <w:noProof/>
            <w:webHidden/>
          </w:rPr>
        </w:r>
        <w:r>
          <w:rPr>
            <w:noProof/>
            <w:webHidden/>
          </w:rPr>
          <w:fldChar w:fldCharType="separate"/>
        </w:r>
        <w:r w:rsidR="001F4F02">
          <w:rPr>
            <w:noProof/>
            <w:webHidden/>
          </w:rPr>
          <w:t>17</w:t>
        </w:r>
        <w:r>
          <w:rPr>
            <w:noProof/>
            <w:webHidden/>
          </w:rPr>
          <w:fldChar w:fldCharType="end"/>
        </w:r>
      </w:hyperlink>
    </w:p>
    <w:p w:rsidR="00E60C77" w:rsidRDefault="00E64C38">
      <w:pPr>
        <w:pStyle w:val="TOC3"/>
        <w:tabs>
          <w:tab w:val="right" w:leader="dot" w:pos="8810"/>
        </w:tabs>
        <w:rPr>
          <w:rFonts w:asciiTheme="minorHAnsi" w:eastAsiaTheme="minorEastAsia" w:hAnsiTheme="minorHAnsi" w:cstheme="minorBidi"/>
          <w:noProof/>
          <w:snapToGrid/>
          <w:szCs w:val="22"/>
          <w:lang w:eastAsia="en-AU"/>
        </w:rPr>
      </w:pPr>
      <w:hyperlink w:anchor="_Toc305578376" w:history="1">
        <w:r w:rsidR="00E60C77" w:rsidRPr="001354A4">
          <w:rPr>
            <w:rStyle w:val="Hyperlink"/>
            <w:noProof/>
          </w:rPr>
          <w:t>Streets</w:t>
        </w:r>
        <w:r w:rsidR="00E60C77">
          <w:rPr>
            <w:noProof/>
            <w:webHidden/>
          </w:rPr>
          <w:tab/>
        </w:r>
        <w:r>
          <w:rPr>
            <w:noProof/>
            <w:webHidden/>
          </w:rPr>
          <w:fldChar w:fldCharType="begin"/>
        </w:r>
        <w:r w:rsidR="00E60C77">
          <w:rPr>
            <w:noProof/>
            <w:webHidden/>
          </w:rPr>
          <w:instrText xml:space="preserve"> PAGEREF _Toc305578376 \h </w:instrText>
        </w:r>
        <w:r>
          <w:rPr>
            <w:noProof/>
            <w:webHidden/>
          </w:rPr>
        </w:r>
        <w:r>
          <w:rPr>
            <w:noProof/>
            <w:webHidden/>
          </w:rPr>
          <w:fldChar w:fldCharType="separate"/>
        </w:r>
        <w:r w:rsidR="001F4F02">
          <w:rPr>
            <w:noProof/>
            <w:webHidden/>
          </w:rPr>
          <w:t>17</w:t>
        </w:r>
        <w:r>
          <w:rPr>
            <w:noProof/>
            <w:webHidden/>
          </w:rPr>
          <w:fldChar w:fldCharType="end"/>
        </w:r>
      </w:hyperlink>
    </w:p>
    <w:p w:rsidR="00E60C77" w:rsidRDefault="00E64C38">
      <w:pPr>
        <w:pStyle w:val="TOC3"/>
        <w:tabs>
          <w:tab w:val="right" w:leader="dot" w:pos="8810"/>
        </w:tabs>
        <w:rPr>
          <w:rFonts w:asciiTheme="minorHAnsi" w:eastAsiaTheme="minorEastAsia" w:hAnsiTheme="minorHAnsi" w:cstheme="minorBidi"/>
          <w:noProof/>
          <w:snapToGrid/>
          <w:szCs w:val="22"/>
          <w:lang w:eastAsia="en-AU"/>
        </w:rPr>
      </w:pPr>
      <w:hyperlink w:anchor="_Toc305578377" w:history="1">
        <w:r w:rsidR="00E60C77" w:rsidRPr="001354A4">
          <w:rPr>
            <w:rStyle w:val="Hyperlink"/>
            <w:noProof/>
          </w:rPr>
          <w:t>Slow traffic for safe streets</w:t>
        </w:r>
        <w:r w:rsidR="00E60C77">
          <w:rPr>
            <w:noProof/>
            <w:webHidden/>
          </w:rPr>
          <w:tab/>
        </w:r>
        <w:r>
          <w:rPr>
            <w:noProof/>
            <w:webHidden/>
          </w:rPr>
          <w:fldChar w:fldCharType="begin"/>
        </w:r>
        <w:r w:rsidR="00E60C77">
          <w:rPr>
            <w:noProof/>
            <w:webHidden/>
          </w:rPr>
          <w:instrText xml:space="preserve"> PAGEREF _Toc305578377 \h </w:instrText>
        </w:r>
        <w:r>
          <w:rPr>
            <w:noProof/>
            <w:webHidden/>
          </w:rPr>
        </w:r>
        <w:r>
          <w:rPr>
            <w:noProof/>
            <w:webHidden/>
          </w:rPr>
          <w:fldChar w:fldCharType="separate"/>
        </w:r>
        <w:r w:rsidR="001F4F02">
          <w:rPr>
            <w:noProof/>
            <w:webHidden/>
          </w:rPr>
          <w:t>17</w:t>
        </w:r>
        <w:r>
          <w:rPr>
            <w:noProof/>
            <w:webHidden/>
          </w:rPr>
          <w:fldChar w:fldCharType="end"/>
        </w:r>
      </w:hyperlink>
    </w:p>
    <w:p w:rsidR="00E60C77" w:rsidRDefault="00E64C38">
      <w:pPr>
        <w:pStyle w:val="TOC3"/>
        <w:tabs>
          <w:tab w:val="right" w:leader="dot" w:pos="8810"/>
        </w:tabs>
        <w:rPr>
          <w:rFonts w:asciiTheme="minorHAnsi" w:eastAsiaTheme="minorEastAsia" w:hAnsiTheme="minorHAnsi" w:cstheme="minorBidi"/>
          <w:noProof/>
          <w:snapToGrid/>
          <w:szCs w:val="22"/>
          <w:lang w:eastAsia="en-AU"/>
        </w:rPr>
      </w:pPr>
      <w:hyperlink w:anchor="_Toc305578378" w:history="1">
        <w:r w:rsidR="00E60C77" w:rsidRPr="001354A4">
          <w:rPr>
            <w:rStyle w:val="Hyperlink"/>
            <w:noProof/>
          </w:rPr>
          <w:t>Provide safe places to cross streets</w:t>
        </w:r>
        <w:r w:rsidR="00E60C77">
          <w:rPr>
            <w:noProof/>
            <w:webHidden/>
          </w:rPr>
          <w:tab/>
        </w:r>
        <w:r>
          <w:rPr>
            <w:noProof/>
            <w:webHidden/>
          </w:rPr>
          <w:fldChar w:fldCharType="begin"/>
        </w:r>
        <w:r w:rsidR="00E60C77">
          <w:rPr>
            <w:noProof/>
            <w:webHidden/>
          </w:rPr>
          <w:instrText xml:space="preserve"> PAGEREF _Toc305578378 \h </w:instrText>
        </w:r>
        <w:r>
          <w:rPr>
            <w:noProof/>
            <w:webHidden/>
          </w:rPr>
        </w:r>
        <w:r>
          <w:rPr>
            <w:noProof/>
            <w:webHidden/>
          </w:rPr>
          <w:fldChar w:fldCharType="separate"/>
        </w:r>
        <w:r w:rsidR="001F4F02">
          <w:rPr>
            <w:noProof/>
            <w:webHidden/>
          </w:rPr>
          <w:t>18</w:t>
        </w:r>
        <w:r>
          <w:rPr>
            <w:noProof/>
            <w:webHidden/>
          </w:rPr>
          <w:fldChar w:fldCharType="end"/>
        </w:r>
      </w:hyperlink>
    </w:p>
    <w:p w:rsidR="00E60C77" w:rsidRDefault="00E64C38">
      <w:pPr>
        <w:pStyle w:val="TOC3"/>
        <w:tabs>
          <w:tab w:val="right" w:leader="dot" w:pos="8810"/>
        </w:tabs>
        <w:rPr>
          <w:rFonts w:asciiTheme="minorHAnsi" w:eastAsiaTheme="minorEastAsia" w:hAnsiTheme="minorHAnsi" w:cstheme="minorBidi"/>
          <w:noProof/>
          <w:snapToGrid/>
          <w:szCs w:val="22"/>
          <w:lang w:eastAsia="en-AU"/>
        </w:rPr>
      </w:pPr>
      <w:hyperlink w:anchor="_Toc305578379" w:history="1">
        <w:r w:rsidR="00E60C77" w:rsidRPr="001354A4">
          <w:rPr>
            <w:rStyle w:val="Hyperlink"/>
            <w:noProof/>
          </w:rPr>
          <w:t>Support on road cyclists</w:t>
        </w:r>
        <w:r w:rsidR="00E60C77">
          <w:rPr>
            <w:noProof/>
            <w:webHidden/>
          </w:rPr>
          <w:tab/>
        </w:r>
        <w:r>
          <w:rPr>
            <w:noProof/>
            <w:webHidden/>
          </w:rPr>
          <w:fldChar w:fldCharType="begin"/>
        </w:r>
        <w:r w:rsidR="00E60C77">
          <w:rPr>
            <w:noProof/>
            <w:webHidden/>
          </w:rPr>
          <w:instrText xml:space="preserve"> PAGEREF _Toc305578379 \h </w:instrText>
        </w:r>
        <w:r>
          <w:rPr>
            <w:noProof/>
            <w:webHidden/>
          </w:rPr>
        </w:r>
        <w:r>
          <w:rPr>
            <w:noProof/>
            <w:webHidden/>
          </w:rPr>
          <w:fldChar w:fldCharType="separate"/>
        </w:r>
        <w:r w:rsidR="001F4F02">
          <w:rPr>
            <w:noProof/>
            <w:webHidden/>
          </w:rPr>
          <w:t>18</w:t>
        </w:r>
        <w:r>
          <w:rPr>
            <w:noProof/>
            <w:webHidden/>
          </w:rPr>
          <w:fldChar w:fldCharType="end"/>
        </w:r>
      </w:hyperlink>
    </w:p>
    <w:p w:rsidR="00E60C77" w:rsidRDefault="00E64C38">
      <w:pPr>
        <w:pStyle w:val="TOC3"/>
        <w:tabs>
          <w:tab w:val="right" w:leader="dot" w:pos="8810"/>
        </w:tabs>
        <w:rPr>
          <w:rFonts w:asciiTheme="minorHAnsi" w:eastAsiaTheme="minorEastAsia" w:hAnsiTheme="minorHAnsi" w:cstheme="minorBidi"/>
          <w:noProof/>
          <w:snapToGrid/>
          <w:szCs w:val="22"/>
          <w:lang w:eastAsia="en-AU"/>
        </w:rPr>
      </w:pPr>
      <w:hyperlink w:anchor="_Toc305578380" w:history="1">
        <w:r w:rsidR="00E60C77" w:rsidRPr="001354A4">
          <w:rPr>
            <w:rStyle w:val="Hyperlink"/>
            <w:noProof/>
          </w:rPr>
          <w:t>Keep routes clear, direct and legible</w:t>
        </w:r>
        <w:r w:rsidR="00E60C77">
          <w:rPr>
            <w:noProof/>
            <w:webHidden/>
          </w:rPr>
          <w:tab/>
        </w:r>
        <w:r>
          <w:rPr>
            <w:noProof/>
            <w:webHidden/>
          </w:rPr>
          <w:fldChar w:fldCharType="begin"/>
        </w:r>
        <w:r w:rsidR="00E60C77">
          <w:rPr>
            <w:noProof/>
            <w:webHidden/>
          </w:rPr>
          <w:instrText xml:space="preserve"> PAGEREF _Toc305578380 \h </w:instrText>
        </w:r>
        <w:r>
          <w:rPr>
            <w:noProof/>
            <w:webHidden/>
          </w:rPr>
        </w:r>
        <w:r>
          <w:rPr>
            <w:noProof/>
            <w:webHidden/>
          </w:rPr>
          <w:fldChar w:fldCharType="separate"/>
        </w:r>
        <w:r w:rsidR="001F4F02">
          <w:rPr>
            <w:noProof/>
            <w:webHidden/>
          </w:rPr>
          <w:t>19</w:t>
        </w:r>
        <w:r>
          <w:rPr>
            <w:noProof/>
            <w:webHidden/>
          </w:rPr>
          <w:fldChar w:fldCharType="end"/>
        </w:r>
      </w:hyperlink>
    </w:p>
    <w:p w:rsidR="00E60C77" w:rsidRDefault="00E64C38">
      <w:pPr>
        <w:pStyle w:val="TOC3"/>
        <w:tabs>
          <w:tab w:val="right" w:leader="dot" w:pos="8810"/>
        </w:tabs>
        <w:rPr>
          <w:rFonts w:asciiTheme="minorHAnsi" w:eastAsiaTheme="minorEastAsia" w:hAnsiTheme="minorHAnsi" w:cstheme="minorBidi"/>
          <w:noProof/>
          <w:snapToGrid/>
          <w:szCs w:val="22"/>
          <w:lang w:eastAsia="en-AU"/>
        </w:rPr>
      </w:pPr>
      <w:hyperlink w:anchor="_Toc305578381" w:history="1">
        <w:r w:rsidR="00E60C77" w:rsidRPr="001354A4">
          <w:rPr>
            <w:rStyle w:val="Hyperlink"/>
            <w:noProof/>
          </w:rPr>
          <w:t>Create attractive and welcoming streets</w:t>
        </w:r>
        <w:r w:rsidR="00E60C77">
          <w:rPr>
            <w:noProof/>
            <w:webHidden/>
          </w:rPr>
          <w:tab/>
        </w:r>
        <w:r>
          <w:rPr>
            <w:noProof/>
            <w:webHidden/>
          </w:rPr>
          <w:fldChar w:fldCharType="begin"/>
        </w:r>
        <w:r w:rsidR="00E60C77">
          <w:rPr>
            <w:noProof/>
            <w:webHidden/>
          </w:rPr>
          <w:instrText xml:space="preserve"> PAGEREF _Toc305578381 \h </w:instrText>
        </w:r>
        <w:r>
          <w:rPr>
            <w:noProof/>
            <w:webHidden/>
          </w:rPr>
        </w:r>
        <w:r>
          <w:rPr>
            <w:noProof/>
            <w:webHidden/>
          </w:rPr>
          <w:fldChar w:fldCharType="separate"/>
        </w:r>
        <w:r w:rsidR="001F4F02">
          <w:rPr>
            <w:noProof/>
            <w:webHidden/>
          </w:rPr>
          <w:t>19</w:t>
        </w:r>
        <w:r>
          <w:rPr>
            <w:noProof/>
            <w:webHidden/>
          </w:rPr>
          <w:fldChar w:fldCharType="end"/>
        </w:r>
      </w:hyperlink>
    </w:p>
    <w:p w:rsidR="00E60C77" w:rsidRDefault="00E64C38">
      <w:pPr>
        <w:pStyle w:val="TOC3"/>
        <w:tabs>
          <w:tab w:val="right" w:leader="dot" w:pos="8810"/>
        </w:tabs>
        <w:rPr>
          <w:rFonts w:asciiTheme="minorHAnsi" w:eastAsiaTheme="minorEastAsia" w:hAnsiTheme="minorHAnsi" w:cstheme="minorBidi"/>
          <w:noProof/>
          <w:snapToGrid/>
          <w:szCs w:val="22"/>
          <w:lang w:eastAsia="en-AU"/>
        </w:rPr>
      </w:pPr>
      <w:hyperlink w:anchor="_Toc305578382" w:history="1">
        <w:r w:rsidR="00E60C77" w:rsidRPr="001354A4">
          <w:rPr>
            <w:rStyle w:val="Hyperlink"/>
            <w:noProof/>
          </w:rPr>
          <w:t>Seating</w:t>
        </w:r>
        <w:r w:rsidR="00E60C77">
          <w:rPr>
            <w:noProof/>
            <w:webHidden/>
          </w:rPr>
          <w:tab/>
        </w:r>
        <w:r>
          <w:rPr>
            <w:noProof/>
            <w:webHidden/>
          </w:rPr>
          <w:fldChar w:fldCharType="begin"/>
        </w:r>
        <w:r w:rsidR="00E60C77">
          <w:rPr>
            <w:noProof/>
            <w:webHidden/>
          </w:rPr>
          <w:instrText xml:space="preserve"> PAGEREF _Toc305578382 \h </w:instrText>
        </w:r>
        <w:r>
          <w:rPr>
            <w:noProof/>
            <w:webHidden/>
          </w:rPr>
        </w:r>
        <w:r>
          <w:rPr>
            <w:noProof/>
            <w:webHidden/>
          </w:rPr>
          <w:fldChar w:fldCharType="separate"/>
        </w:r>
        <w:r w:rsidR="001F4F02">
          <w:rPr>
            <w:noProof/>
            <w:webHidden/>
          </w:rPr>
          <w:t>19</w:t>
        </w:r>
        <w:r>
          <w:rPr>
            <w:noProof/>
            <w:webHidden/>
          </w:rPr>
          <w:fldChar w:fldCharType="end"/>
        </w:r>
      </w:hyperlink>
    </w:p>
    <w:p w:rsidR="00E60C77" w:rsidRDefault="00E64C38">
      <w:pPr>
        <w:pStyle w:val="TOC3"/>
        <w:tabs>
          <w:tab w:val="right" w:leader="dot" w:pos="8810"/>
        </w:tabs>
        <w:rPr>
          <w:rFonts w:asciiTheme="minorHAnsi" w:eastAsiaTheme="minorEastAsia" w:hAnsiTheme="minorHAnsi" w:cstheme="minorBidi"/>
          <w:noProof/>
          <w:snapToGrid/>
          <w:szCs w:val="22"/>
          <w:lang w:eastAsia="en-AU"/>
        </w:rPr>
      </w:pPr>
      <w:hyperlink w:anchor="_Toc305578383" w:history="1">
        <w:r w:rsidR="00E60C77" w:rsidRPr="001354A4">
          <w:rPr>
            <w:rStyle w:val="Hyperlink"/>
            <w:noProof/>
          </w:rPr>
          <w:t>Signage</w:t>
        </w:r>
        <w:r w:rsidR="00E60C77">
          <w:rPr>
            <w:noProof/>
            <w:webHidden/>
          </w:rPr>
          <w:tab/>
        </w:r>
        <w:r>
          <w:rPr>
            <w:noProof/>
            <w:webHidden/>
          </w:rPr>
          <w:fldChar w:fldCharType="begin"/>
        </w:r>
        <w:r w:rsidR="00E60C77">
          <w:rPr>
            <w:noProof/>
            <w:webHidden/>
          </w:rPr>
          <w:instrText xml:space="preserve"> PAGEREF _Toc305578383 \h </w:instrText>
        </w:r>
        <w:r>
          <w:rPr>
            <w:noProof/>
            <w:webHidden/>
          </w:rPr>
        </w:r>
        <w:r>
          <w:rPr>
            <w:noProof/>
            <w:webHidden/>
          </w:rPr>
          <w:fldChar w:fldCharType="separate"/>
        </w:r>
        <w:r w:rsidR="001F4F02">
          <w:rPr>
            <w:noProof/>
            <w:webHidden/>
          </w:rPr>
          <w:t>20</w:t>
        </w:r>
        <w:r>
          <w:rPr>
            <w:noProof/>
            <w:webHidden/>
          </w:rPr>
          <w:fldChar w:fldCharType="end"/>
        </w:r>
      </w:hyperlink>
    </w:p>
    <w:p w:rsidR="00E60C77" w:rsidRDefault="00E64C38">
      <w:pPr>
        <w:pStyle w:val="TOC3"/>
        <w:tabs>
          <w:tab w:val="right" w:leader="dot" w:pos="8810"/>
        </w:tabs>
        <w:rPr>
          <w:rFonts w:asciiTheme="minorHAnsi" w:eastAsiaTheme="minorEastAsia" w:hAnsiTheme="minorHAnsi" w:cstheme="minorBidi"/>
          <w:noProof/>
          <w:snapToGrid/>
          <w:szCs w:val="22"/>
          <w:lang w:eastAsia="en-AU"/>
        </w:rPr>
      </w:pPr>
      <w:hyperlink w:anchor="_Toc305578384" w:history="1">
        <w:r w:rsidR="00E60C77" w:rsidRPr="001354A4">
          <w:rPr>
            <w:rStyle w:val="Hyperlink"/>
            <w:noProof/>
          </w:rPr>
          <w:t>Lighting</w:t>
        </w:r>
        <w:r w:rsidR="00E60C77">
          <w:rPr>
            <w:noProof/>
            <w:webHidden/>
          </w:rPr>
          <w:tab/>
        </w:r>
        <w:r>
          <w:rPr>
            <w:noProof/>
            <w:webHidden/>
          </w:rPr>
          <w:fldChar w:fldCharType="begin"/>
        </w:r>
        <w:r w:rsidR="00E60C77">
          <w:rPr>
            <w:noProof/>
            <w:webHidden/>
          </w:rPr>
          <w:instrText xml:space="preserve"> PAGEREF _Toc305578384 \h </w:instrText>
        </w:r>
        <w:r>
          <w:rPr>
            <w:noProof/>
            <w:webHidden/>
          </w:rPr>
        </w:r>
        <w:r>
          <w:rPr>
            <w:noProof/>
            <w:webHidden/>
          </w:rPr>
          <w:fldChar w:fldCharType="separate"/>
        </w:r>
        <w:r w:rsidR="001F4F02">
          <w:rPr>
            <w:noProof/>
            <w:webHidden/>
          </w:rPr>
          <w:t>20</w:t>
        </w:r>
        <w:r>
          <w:rPr>
            <w:noProof/>
            <w:webHidden/>
          </w:rPr>
          <w:fldChar w:fldCharType="end"/>
        </w:r>
      </w:hyperlink>
    </w:p>
    <w:p w:rsidR="00E60C77" w:rsidRDefault="00E64C38">
      <w:pPr>
        <w:pStyle w:val="TOC3"/>
        <w:tabs>
          <w:tab w:val="right" w:leader="dot" w:pos="8810"/>
        </w:tabs>
        <w:rPr>
          <w:rFonts w:asciiTheme="minorHAnsi" w:eastAsiaTheme="minorEastAsia" w:hAnsiTheme="minorHAnsi" w:cstheme="minorBidi"/>
          <w:noProof/>
          <w:snapToGrid/>
          <w:szCs w:val="22"/>
          <w:lang w:eastAsia="en-AU"/>
        </w:rPr>
      </w:pPr>
      <w:hyperlink w:anchor="_Toc305578385" w:history="1">
        <w:r w:rsidR="00E60C77" w:rsidRPr="001354A4">
          <w:rPr>
            <w:rStyle w:val="Hyperlink"/>
            <w:noProof/>
          </w:rPr>
          <w:t>Fencing and walls</w:t>
        </w:r>
        <w:r w:rsidR="00E60C77">
          <w:rPr>
            <w:noProof/>
            <w:webHidden/>
          </w:rPr>
          <w:tab/>
        </w:r>
        <w:r>
          <w:rPr>
            <w:noProof/>
            <w:webHidden/>
          </w:rPr>
          <w:fldChar w:fldCharType="begin"/>
        </w:r>
        <w:r w:rsidR="00E60C77">
          <w:rPr>
            <w:noProof/>
            <w:webHidden/>
          </w:rPr>
          <w:instrText xml:space="preserve"> PAGEREF _Toc305578385 \h </w:instrText>
        </w:r>
        <w:r>
          <w:rPr>
            <w:noProof/>
            <w:webHidden/>
          </w:rPr>
        </w:r>
        <w:r>
          <w:rPr>
            <w:noProof/>
            <w:webHidden/>
          </w:rPr>
          <w:fldChar w:fldCharType="separate"/>
        </w:r>
        <w:r w:rsidR="001F4F02">
          <w:rPr>
            <w:noProof/>
            <w:webHidden/>
          </w:rPr>
          <w:t>21</w:t>
        </w:r>
        <w:r>
          <w:rPr>
            <w:noProof/>
            <w:webHidden/>
          </w:rPr>
          <w:fldChar w:fldCharType="end"/>
        </w:r>
      </w:hyperlink>
    </w:p>
    <w:p w:rsidR="00E60C77" w:rsidRDefault="00E64C38">
      <w:pPr>
        <w:pStyle w:val="TOC1"/>
        <w:rPr>
          <w:rFonts w:asciiTheme="minorHAnsi" w:eastAsiaTheme="minorEastAsia" w:hAnsiTheme="minorHAnsi" w:cstheme="minorBidi"/>
          <w:b w:val="0"/>
          <w:noProof/>
          <w:snapToGrid/>
          <w:szCs w:val="22"/>
          <w:lang w:eastAsia="en-AU"/>
        </w:rPr>
      </w:pPr>
      <w:hyperlink w:anchor="_Toc305578386" w:history="1">
        <w:r w:rsidR="00E60C77" w:rsidRPr="001354A4">
          <w:rPr>
            <w:rStyle w:val="Hyperlink"/>
            <w:noProof/>
          </w:rPr>
          <w:t>Where to from here</w:t>
        </w:r>
        <w:r w:rsidR="00E60C77">
          <w:rPr>
            <w:noProof/>
            <w:webHidden/>
          </w:rPr>
          <w:tab/>
        </w:r>
        <w:r>
          <w:rPr>
            <w:noProof/>
            <w:webHidden/>
          </w:rPr>
          <w:fldChar w:fldCharType="begin"/>
        </w:r>
        <w:r w:rsidR="00E60C77">
          <w:rPr>
            <w:noProof/>
            <w:webHidden/>
          </w:rPr>
          <w:instrText xml:space="preserve"> PAGEREF _Toc305578386 \h </w:instrText>
        </w:r>
        <w:r>
          <w:rPr>
            <w:noProof/>
            <w:webHidden/>
          </w:rPr>
        </w:r>
        <w:r>
          <w:rPr>
            <w:noProof/>
            <w:webHidden/>
          </w:rPr>
          <w:fldChar w:fldCharType="separate"/>
        </w:r>
        <w:r w:rsidR="001F4F02">
          <w:rPr>
            <w:noProof/>
            <w:webHidden/>
          </w:rPr>
          <w:t>21</w:t>
        </w:r>
        <w:r>
          <w:rPr>
            <w:noProof/>
            <w:webHidden/>
          </w:rPr>
          <w:fldChar w:fldCharType="end"/>
        </w:r>
      </w:hyperlink>
    </w:p>
    <w:p w:rsidR="00E60C77" w:rsidRDefault="00E64C38">
      <w:pPr>
        <w:pStyle w:val="TOC2"/>
        <w:tabs>
          <w:tab w:val="right" w:leader="dot" w:pos="8810"/>
        </w:tabs>
        <w:rPr>
          <w:rFonts w:asciiTheme="minorHAnsi" w:eastAsiaTheme="minorEastAsia" w:hAnsiTheme="minorHAnsi" w:cstheme="minorBidi"/>
          <w:noProof/>
          <w:snapToGrid/>
          <w:szCs w:val="22"/>
          <w:lang w:eastAsia="en-AU"/>
        </w:rPr>
      </w:pPr>
      <w:hyperlink w:anchor="_Toc305578387" w:history="1">
        <w:r w:rsidR="00E60C77" w:rsidRPr="001354A4">
          <w:rPr>
            <w:rStyle w:val="Hyperlink"/>
            <w:noProof/>
          </w:rPr>
          <w:t>Action plan</w:t>
        </w:r>
        <w:r w:rsidR="00E60C77">
          <w:rPr>
            <w:noProof/>
            <w:webHidden/>
          </w:rPr>
          <w:tab/>
        </w:r>
        <w:r>
          <w:rPr>
            <w:noProof/>
            <w:webHidden/>
          </w:rPr>
          <w:fldChar w:fldCharType="begin"/>
        </w:r>
        <w:r w:rsidR="00E60C77">
          <w:rPr>
            <w:noProof/>
            <w:webHidden/>
          </w:rPr>
          <w:instrText xml:space="preserve"> PAGEREF _Toc305578387 \h </w:instrText>
        </w:r>
        <w:r>
          <w:rPr>
            <w:noProof/>
            <w:webHidden/>
          </w:rPr>
        </w:r>
        <w:r>
          <w:rPr>
            <w:noProof/>
            <w:webHidden/>
          </w:rPr>
          <w:fldChar w:fldCharType="separate"/>
        </w:r>
        <w:r w:rsidR="001F4F02">
          <w:rPr>
            <w:noProof/>
            <w:webHidden/>
          </w:rPr>
          <w:t>21</w:t>
        </w:r>
        <w:r>
          <w:rPr>
            <w:noProof/>
            <w:webHidden/>
          </w:rPr>
          <w:fldChar w:fldCharType="end"/>
        </w:r>
      </w:hyperlink>
    </w:p>
    <w:p w:rsidR="00E60C77" w:rsidRDefault="00E64C38">
      <w:pPr>
        <w:pStyle w:val="TOC1"/>
        <w:rPr>
          <w:rFonts w:asciiTheme="minorHAnsi" w:eastAsiaTheme="minorEastAsia" w:hAnsiTheme="minorHAnsi" w:cstheme="minorBidi"/>
          <w:b w:val="0"/>
          <w:noProof/>
          <w:snapToGrid/>
          <w:szCs w:val="22"/>
          <w:lang w:eastAsia="en-AU"/>
        </w:rPr>
      </w:pPr>
      <w:hyperlink w:anchor="_Toc305578388" w:history="1">
        <w:r w:rsidR="00E60C77" w:rsidRPr="001354A4">
          <w:rPr>
            <w:rStyle w:val="Hyperlink"/>
            <w:noProof/>
          </w:rPr>
          <w:t>References</w:t>
        </w:r>
        <w:r w:rsidR="00E60C77">
          <w:rPr>
            <w:noProof/>
            <w:webHidden/>
          </w:rPr>
          <w:tab/>
        </w:r>
        <w:r>
          <w:rPr>
            <w:noProof/>
            <w:webHidden/>
          </w:rPr>
          <w:fldChar w:fldCharType="begin"/>
        </w:r>
        <w:r w:rsidR="00E60C77">
          <w:rPr>
            <w:noProof/>
            <w:webHidden/>
          </w:rPr>
          <w:instrText xml:space="preserve"> PAGEREF _Toc305578388 \h </w:instrText>
        </w:r>
        <w:r>
          <w:rPr>
            <w:noProof/>
            <w:webHidden/>
          </w:rPr>
        </w:r>
        <w:r>
          <w:rPr>
            <w:noProof/>
            <w:webHidden/>
          </w:rPr>
          <w:fldChar w:fldCharType="separate"/>
        </w:r>
        <w:r w:rsidR="001F4F02">
          <w:rPr>
            <w:noProof/>
            <w:webHidden/>
          </w:rPr>
          <w:t>30</w:t>
        </w:r>
        <w:r>
          <w:rPr>
            <w:noProof/>
            <w:webHidden/>
          </w:rPr>
          <w:fldChar w:fldCharType="end"/>
        </w:r>
      </w:hyperlink>
    </w:p>
    <w:p w:rsidR="00E60C77" w:rsidRDefault="00E64C38">
      <w:pPr>
        <w:pStyle w:val="TOC1"/>
        <w:rPr>
          <w:rFonts w:asciiTheme="minorHAnsi" w:eastAsiaTheme="minorEastAsia" w:hAnsiTheme="minorHAnsi" w:cstheme="minorBidi"/>
          <w:b w:val="0"/>
          <w:noProof/>
          <w:snapToGrid/>
          <w:szCs w:val="22"/>
          <w:lang w:eastAsia="en-AU"/>
        </w:rPr>
      </w:pPr>
      <w:hyperlink w:anchor="_Toc305578389" w:history="1">
        <w:r w:rsidR="00E60C77" w:rsidRPr="001354A4">
          <w:rPr>
            <w:rStyle w:val="Hyperlink"/>
            <w:noProof/>
          </w:rPr>
          <w:t>Definitions</w:t>
        </w:r>
        <w:r w:rsidR="00E60C77">
          <w:rPr>
            <w:noProof/>
            <w:webHidden/>
          </w:rPr>
          <w:tab/>
        </w:r>
        <w:r>
          <w:rPr>
            <w:noProof/>
            <w:webHidden/>
          </w:rPr>
          <w:fldChar w:fldCharType="begin"/>
        </w:r>
        <w:r w:rsidR="00E60C77">
          <w:rPr>
            <w:noProof/>
            <w:webHidden/>
          </w:rPr>
          <w:instrText xml:space="preserve"> PAGEREF _Toc305578389 \h </w:instrText>
        </w:r>
        <w:r>
          <w:rPr>
            <w:noProof/>
            <w:webHidden/>
          </w:rPr>
        </w:r>
        <w:r>
          <w:rPr>
            <w:noProof/>
            <w:webHidden/>
          </w:rPr>
          <w:fldChar w:fldCharType="separate"/>
        </w:r>
        <w:r w:rsidR="001F4F02">
          <w:rPr>
            <w:noProof/>
            <w:webHidden/>
          </w:rPr>
          <w:t>31</w:t>
        </w:r>
        <w:r>
          <w:rPr>
            <w:noProof/>
            <w:webHidden/>
          </w:rPr>
          <w:fldChar w:fldCharType="end"/>
        </w:r>
      </w:hyperlink>
    </w:p>
    <w:p w:rsidR="00E60C77" w:rsidRDefault="00E64C38">
      <w:pPr>
        <w:pStyle w:val="TOC1"/>
        <w:rPr>
          <w:rFonts w:asciiTheme="minorHAnsi" w:eastAsiaTheme="minorEastAsia" w:hAnsiTheme="minorHAnsi" w:cstheme="minorBidi"/>
          <w:b w:val="0"/>
          <w:noProof/>
          <w:snapToGrid/>
          <w:szCs w:val="22"/>
          <w:lang w:eastAsia="en-AU"/>
        </w:rPr>
      </w:pPr>
      <w:hyperlink w:anchor="_Toc305578390" w:history="1">
        <w:r w:rsidR="00E60C77" w:rsidRPr="001354A4">
          <w:rPr>
            <w:rStyle w:val="Hyperlink"/>
            <w:noProof/>
          </w:rPr>
          <w:t>Appendices</w:t>
        </w:r>
        <w:r w:rsidR="00E60C77">
          <w:rPr>
            <w:noProof/>
            <w:webHidden/>
          </w:rPr>
          <w:tab/>
        </w:r>
        <w:r>
          <w:rPr>
            <w:noProof/>
            <w:webHidden/>
          </w:rPr>
          <w:fldChar w:fldCharType="begin"/>
        </w:r>
        <w:r w:rsidR="00E60C77">
          <w:rPr>
            <w:noProof/>
            <w:webHidden/>
          </w:rPr>
          <w:instrText xml:space="preserve"> PAGEREF _Toc305578390 \h </w:instrText>
        </w:r>
        <w:r>
          <w:rPr>
            <w:noProof/>
            <w:webHidden/>
          </w:rPr>
        </w:r>
        <w:r>
          <w:rPr>
            <w:noProof/>
            <w:webHidden/>
          </w:rPr>
          <w:fldChar w:fldCharType="separate"/>
        </w:r>
        <w:r w:rsidR="001F4F02">
          <w:rPr>
            <w:noProof/>
            <w:webHidden/>
          </w:rPr>
          <w:t>33</w:t>
        </w:r>
        <w:r>
          <w:rPr>
            <w:noProof/>
            <w:webHidden/>
          </w:rPr>
          <w:fldChar w:fldCharType="end"/>
        </w:r>
      </w:hyperlink>
    </w:p>
    <w:p w:rsidR="001F54A3" w:rsidRDefault="00E64C38" w:rsidP="00293B19">
      <w:pPr>
        <w:pStyle w:val="Heading1"/>
        <w:sectPr w:rsidR="001F54A3" w:rsidSect="00443CB0">
          <w:headerReference w:type="default" r:id="rId10"/>
          <w:footerReference w:type="default" r:id="rId11"/>
          <w:pgSz w:w="11906" w:h="16838"/>
          <w:pgMar w:top="1440" w:right="1286" w:bottom="1440" w:left="1800" w:header="708" w:footer="708" w:gutter="0"/>
          <w:cols w:space="708"/>
          <w:docGrid w:linePitch="360"/>
        </w:sectPr>
      </w:pPr>
      <w:r w:rsidRPr="008C13F1">
        <w:fldChar w:fldCharType="end"/>
      </w:r>
    </w:p>
    <w:p w:rsidR="00697566" w:rsidRDefault="00697566">
      <w:pPr>
        <w:widowControl/>
        <w:spacing w:before="0" w:after="0" w:line="240" w:lineRule="auto"/>
        <w:rPr>
          <w:rFonts w:ascii="Century Gothic" w:hAnsi="Century Gothic"/>
          <w:sz w:val="36"/>
        </w:rPr>
      </w:pPr>
    </w:p>
    <w:p w:rsidR="00443CB0" w:rsidRPr="008C13F1" w:rsidRDefault="00443CB0" w:rsidP="00293B19">
      <w:pPr>
        <w:pStyle w:val="Heading1"/>
      </w:pPr>
      <w:bookmarkStart w:id="0" w:name="_Toc305578340"/>
      <w:r w:rsidRPr="008C13F1">
        <w:t>Introduction</w:t>
      </w:r>
      <w:bookmarkEnd w:id="0"/>
    </w:p>
    <w:p w:rsidR="00871E64" w:rsidRPr="008C13F1" w:rsidRDefault="00871E64" w:rsidP="004C051D">
      <w:pPr>
        <w:pStyle w:val="Heading2"/>
        <w:rPr>
          <w:lang w:val="en-AU"/>
        </w:rPr>
      </w:pPr>
      <w:bookmarkStart w:id="1" w:name="_Toc305578341"/>
      <w:r w:rsidRPr="008C13F1">
        <w:rPr>
          <w:lang w:val="en-AU"/>
        </w:rPr>
        <w:t>Background</w:t>
      </w:r>
      <w:bookmarkEnd w:id="1"/>
    </w:p>
    <w:p w:rsidR="00443CB0" w:rsidRPr="008C13F1" w:rsidRDefault="0086545C" w:rsidP="004C051D">
      <w:pPr>
        <w:pStyle w:val="BodyText"/>
        <w:rPr>
          <w:lang w:val="en-AU"/>
        </w:rPr>
      </w:pPr>
      <w:r w:rsidRPr="008C13F1">
        <w:rPr>
          <w:lang w:val="en-AU"/>
        </w:rPr>
        <w:t xml:space="preserve">Council’s adopted </w:t>
      </w:r>
      <w:r w:rsidR="00443CB0" w:rsidRPr="008C13F1">
        <w:rPr>
          <w:lang w:val="en-AU"/>
        </w:rPr>
        <w:t>Recreation Strategy has highlighted</w:t>
      </w:r>
      <w:r w:rsidRPr="008C13F1">
        <w:rPr>
          <w:lang w:val="en-AU"/>
        </w:rPr>
        <w:t xml:space="preserve"> that walking ranked number one</w:t>
      </w:r>
      <w:r w:rsidR="00443CB0" w:rsidRPr="008C13F1">
        <w:rPr>
          <w:lang w:val="en-AU"/>
        </w:rPr>
        <w:t xml:space="preserve"> with a participation rate of 41.7% and cycling ranked five in </w:t>
      </w:r>
      <w:r w:rsidRPr="008C13F1">
        <w:rPr>
          <w:lang w:val="en-AU"/>
        </w:rPr>
        <w:t>the</w:t>
      </w:r>
      <w:r w:rsidR="00443CB0" w:rsidRPr="008C13F1">
        <w:rPr>
          <w:lang w:val="en-AU"/>
        </w:rPr>
        <w:t xml:space="preserve"> Shire in 2006, making them the most popular recreational activities for residents. </w:t>
      </w:r>
    </w:p>
    <w:p w:rsidR="00443CB0" w:rsidRPr="008C13F1" w:rsidRDefault="00443CB0" w:rsidP="004C051D">
      <w:pPr>
        <w:pStyle w:val="BodyText"/>
        <w:rPr>
          <w:lang w:val="en-AU"/>
        </w:rPr>
      </w:pPr>
      <w:r w:rsidRPr="008C13F1">
        <w:rPr>
          <w:lang w:val="en-AU"/>
        </w:rPr>
        <w:t>While opportunities for increased cycling are to be encouraged, walking is the more accessible form of physical activity, as it can be undertaken by people of varying levels of fitness and ability, including older people. It is typically conducted for two purposes</w:t>
      </w:r>
      <w:r w:rsidR="009C42E1" w:rsidRPr="008C13F1">
        <w:rPr>
          <w:lang w:val="en-AU"/>
        </w:rPr>
        <w:t>;</w:t>
      </w:r>
      <w:r w:rsidRPr="008C13F1">
        <w:rPr>
          <w:lang w:val="en-AU"/>
        </w:rPr>
        <w:t xml:space="preserve"> for recreation and as a form of exercise</w:t>
      </w:r>
      <w:r w:rsidR="009C42E1" w:rsidRPr="008C13F1">
        <w:rPr>
          <w:lang w:val="en-AU"/>
        </w:rPr>
        <w:t>,</w:t>
      </w:r>
      <w:r w:rsidRPr="008C13F1">
        <w:rPr>
          <w:lang w:val="en-AU"/>
        </w:rPr>
        <w:t xml:space="preserve"> and as a form of transport, where walking is incidental to the primary activity.  Walking for transport may occur to key destinations in a locality such as bus stops and train stations, shops, services and facilities. The tendency to walk for transport and physical activity and recreation is influenced by a number of variables, including the existence of well maintained footpaths, shared paths, walking tracks and trails, street design particularly connectivity, urban amenity, safety and the presence of local destinations within walking distance (approx 800 m from home).</w:t>
      </w:r>
      <w:r w:rsidR="009C42E1" w:rsidRPr="008C13F1">
        <w:rPr>
          <w:lang w:val="en-AU"/>
        </w:rPr>
        <w:t xml:space="preserve"> </w:t>
      </w:r>
      <w:r w:rsidRPr="008C13F1">
        <w:rPr>
          <w:lang w:val="en-AU"/>
        </w:rPr>
        <w:t xml:space="preserve">The link between a healthy lifestyle and walking </w:t>
      </w:r>
      <w:r w:rsidR="009C42E1" w:rsidRPr="008C13F1">
        <w:rPr>
          <w:lang w:val="en-AU"/>
        </w:rPr>
        <w:t>/</w:t>
      </w:r>
      <w:r w:rsidRPr="008C13F1">
        <w:rPr>
          <w:lang w:val="en-AU"/>
        </w:rPr>
        <w:t xml:space="preserve"> cycling underpins this strategy. Research from </w:t>
      </w:r>
      <w:smartTag w:uri="urn:schemas-microsoft-com:office:smarttags" w:element="place">
        <w:smartTag w:uri="urn:schemas-microsoft-com:office:smarttags" w:element="country-region">
          <w:r w:rsidRPr="008C13F1">
            <w:rPr>
              <w:lang w:val="en-AU"/>
            </w:rPr>
            <w:t>Australia</w:t>
          </w:r>
        </w:smartTag>
      </w:smartTag>
      <w:r w:rsidRPr="008C13F1">
        <w:rPr>
          <w:lang w:val="en-AU"/>
        </w:rPr>
        <w:t xml:space="preserve"> and overseas also shows significant tourism and economic benefits derived from a trail network. These benefits include expenditure in rural and regional areas, return visits and increased overnight stays by domestic and international tourists. </w:t>
      </w:r>
    </w:p>
    <w:p w:rsidR="0086545C" w:rsidRPr="008C13F1" w:rsidRDefault="008D4C27" w:rsidP="004C051D">
      <w:pPr>
        <w:pStyle w:val="BodyText"/>
        <w:rPr>
          <w:lang w:val="en-AU"/>
        </w:rPr>
      </w:pPr>
      <w:r w:rsidRPr="008C13F1">
        <w:rPr>
          <w:lang w:val="en-AU"/>
        </w:rPr>
        <w:t xml:space="preserve">In </w:t>
      </w:r>
      <w:r w:rsidR="00C619DB" w:rsidRPr="008C13F1">
        <w:rPr>
          <w:lang w:val="en-AU"/>
        </w:rPr>
        <w:t xml:space="preserve">the </w:t>
      </w:r>
      <w:r w:rsidRPr="008C13F1">
        <w:rPr>
          <w:lang w:val="en-AU"/>
        </w:rPr>
        <w:t>Shire’s transport system, w</w:t>
      </w:r>
      <w:r w:rsidR="00443CB0" w:rsidRPr="008C13F1">
        <w:rPr>
          <w:lang w:val="en-AU"/>
        </w:rPr>
        <w:t>alking and cycling play an important role. They provide viable alternates to private motor vehicles, particular when trips involve walking less than 3</w:t>
      </w:r>
      <w:r w:rsidR="00A46B57" w:rsidRPr="008C13F1">
        <w:rPr>
          <w:lang w:val="en-AU"/>
        </w:rPr>
        <w:t xml:space="preserve"> </w:t>
      </w:r>
      <w:r w:rsidR="00443CB0" w:rsidRPr="008C13F1">
        <w:rPr>
          <w:lang w:val="en-AU"/>
        </w:rPr>
        <w:t>km and cycling less than 10</w:t>
      </w:r>
      <w:r w:rsidR="00A46B57" w:rsidRPr="008C13F1">
        <w:rPr>
          <w:lang w:val="en-AU"/>
        </w:rPr>
        <w:t xml:space="preserve"> </w:t>
      </w:r>
      <w:r w:rsidR="00443CB0" w:rsidRPr="008C13F1">
        <w:rPr>
          <w:lang w:val="en-AU"/>
        </w:rPr>
        <w:t>km. They also let residents and visitors enjoy an outdoor lifestyle for recreation, fun and fitness.</w:t>
      </w:r>
    </w:p>
    <w:p w:rsidR="0086545C" w:rsidRPr="008C13F1" w:rsidRDefault="004F33E3" w:rsidP="004C051D">
      <w:pPr>
        <w:pStyle w:val="BodyText"/>
        <w:rPr>
          <w:lang w:val="en-AU"/>
        </w:rPr>
      </w:pPr>
      <w:r>
        <w:rPr>
          <w:lang w:val="en-AU"/>
        </w:rPr>
        <w:t>Developing a tracks and trails s</w:t>
      </w:r>
      <w:r w:rsidR="0086545C" w:rsidRPr="008C13F1">
        <w:rPr>
          <w:lang w:val="en-AU"/>
        </w:rPr>
        <w:t>trategy has been identified as a key project in the Recreation Strategy</w:t>
      </w:r>
      <w:r w:rsidR="008D4C27" w:rsidRPr="008C13F1">
        <w:rPr>
          <w:lang w:val="en-AU"/>
        </w:rPr>
        <w:t xml:space="preserve"> undertaken in </w:t>
      </w:r>
      <w:r w:rsidR="0086545C" w:rsidRPr="008C13F1">
        <w:rPr>
          <w:lang w:val="en-AU"/>
        </w:rPr>
        <w:t>2007.  A memorandum of understanding (MOU) with the Sydney West Area Health Service, signed in March 2008, exists to further develop the project.</w:t>
      </w:r>
    </w:p>
    <w:p w:rsidR="00443CB0" w:rsidRPr="008C13F1" w:rsidRDefault="00443CB0" w:rsidP="004C051D">
      <w:pPr>
        <w:pStyle w:val="Heading2"/>
        <w:rPr>
          <w:lang w:val="en-AU"/>
        </w:rPr>
      </w:pPr>
      <w:bookmarkStart w:id="2" w:name="_Toc305578342"/>
      <w:r w:rsidRPr="008C13F1">
        <w:rPr>
          <w:lang w:val="en-AU"/>
        </w:rPr>
        <w:t>P</w:t>
      </w:r>
      <w:r w:rsidR="00871E64" w:rsidRPr="008C13F1">
        <w:rPr>
          <w:lang w:val="en-AU"/>
        </w:rPr>
        <w:t>urpose and scope of the strategy</w:t>
      </w:r>
      <w:bookmarkEnd w:id="2"/>
    </w:p>
    <w:p w:rsidR="008D4C27" w:rsidRPr="008C13F1" w:rsidRDefault="00443CB0" w:rsidP="004C051D">
      <w:pPr>
        <w:pStyle w:val="BodyText"/>
        <w:rPr>
          <w:lang w:val="en-AU"/>
        </w:rPr>
      </w:pPr>
      <w:r w:rsidRPr="008C13F1">
        <w:rPr>
          <w:lang w:val="en-AU"/>
        </w:rPr>
        <w:t xml:space="preserve">The </w:t>
      </w:r>
      <w:bookmarkStart w:id="3" w:name="OLE_LINK1"/>
      <w:bookmarkStart w:id="4" w:name="OLE_LINK2"/>
      <w:r w:rsidR="007A39F7">
        <w:rPr>
          <w:lang w:val="en-AU"/>
        </w:rPr>
        <w:t>Accessible Neighbourhoods</w:t>
      </w:r>
      <w:r w:rsidRPr="008C13F1">
        <w:rPr>
          <w:lang w:val="en-AU"/>
        </w:rPr>
        <w:t xml:space="preserve"> Strategy will build on the research and mapping undertaken for the </w:t>
      </w:r>
      <w:r w:rsidRPr="008C13F1">
        <w:rPr>
          <w:i/>
          <w:lang w:val="en-AU"/>
        </w:rPr>
        <w:t>Environment and Leisure Direction</w:t>
      </w:r>
      <w:r w:rsidRPr="008C13F1">
        <w:rPr>
          <w:lang w:val="en-AU"/>
        </w:rPr>
        <w:t xml:space="preserve">, and will identify the Shire’s network of walking trails, on-road and off-road cycle routes and possible new routes. The project scope will also consider commuter cycle routes, prepare new mapping and provide strategies to develop safe, accessible and enjoyable environments and experiences appropriate to the community through quality infrastructure such as paths, signage, rest areas and interpretive elements. </w:t>
      </w:r>
    </w:p>
    <w:p w:rsidR="00443CB0" w:rsidRPr="008C13F1" w:rsidRDefault="00443CB0" w:rsidP="004C051D">
      <w:pPr>
        <w:pStyle w:val="BodyText"/>
        <w:rPr>
          <w:lang w:val="en-AU"/>
        </w:rPr>
      </w:pPr>
      <w:r w:rsidRPr="008C13F1">
        <w:rPr>
          <w:lang w:val="en-AU"/>
        </w:rPr>
        <w:lastRenderedPageBreak/>
        <w:t xml:space="preserve">The </w:t>
      </w:r>
      <w:r w:rsidR="004F33E3">
        <w:rPr>
          <w:lang w:val="en-AU"/>
        </w:rPr>
        <w:t>s</w:t>
      </w:r>
      <w:r w:rsidRPr="008C13F1">
        <w:rPr>
          <w:lang w:val="en-AU"/>
        </w:rPr>
        <w:t xml:space="preserve">trategy will also explore processes for improving the promotion and enhancement of the community’s awareness and use of tracks and trails within the Shire, and awareness of the health benefits of physical activity. </w:t>
      </w:r>
      <w:bookmarkEnd w:id="3"/>
      <w:bookmarkEnd w:id="4"/>
    </w:p>
    <w:p w:rsidR="00443CB0" w:rsidRPr="008C13F1" w:rsidRDefault="00443CB0" w:rsidP="004C051D">
      <w:pPr>
        <w:pStyle w:val="Heading2"/>
        <w:rPr>
          <w:lang w:val="en-AU"/>
        </w:rPr>
      </w:pPr>
      <w:bookmarkStart w:id="5" w:name="_Toc305578343"/>
      <w:r w:rsidRPr="008C13F1">
        <w:rPr>
          <w:lang w:val="en-AU"/>
        </w:rPr>
        <w:t xml:space="preserve">Project </w:t>
      </w:r>
      <w:r w:rsidR="00FB4BF5" w:rsidRPr="008C13F1">
        <w:rPr>
          <w:lang w:val="en-AU"/>
        </w:rPr>
        <w:t>o</w:t>
      </w:r>
      <w:r w:rsidRPr="008C13F1">
        <w:rPr>
          <w:lang w:val="en-AU"/>
        </w:rPr>
        <w:t>bjectives</w:t>
      </w:r>
      <w:bookmarkEnd w:id="5"/>
    </w:p>
    <w:p w:rsidR="00443CB0" w:rsidRPr="008C13F1" w:rsidRDefault="00443CB0" w:rsidP="004C051D">
      <w:pPr>
        <w:pStyle w:val="BodyText"/>
        <w:rPr>
          <w:lang w:val="en-AU"/>
        </w:rPr>
      </w:pPr>
      <w:r w:rsidRPr="008C13F1">
        <w:rPr>
          <w:lang w:val="en-AU"/>
        </w:rPr>
        <w:t>T</w:t>
      </w:r>
      <w:r w:rsidR="001F0154" w:rsidRPr="008C13F1">
        <w:rPr>
          <w:lang w:val="en-AU"/>
        </w:rPr>
        <w:t>he objectives of the strategy are to</w:t>
      </w:r>
      <w:r w:rsidRPr="008C13F1">
        <w:rPr>
          <w:lang w:val="en-AU"/>
        </w:rPr>
        <w:t>;</w:t>
      </w:r>
    </w:p>
    <w:p w:rsidR="001F0154" w:rsidRPr="008C13F1" w:rsidRDefault="001F0154" w:rsidP="00473C15">
      <w:pPr>
        <w:pStyle w:val="BodyText"/>
        <w:numPr>
          <w:ilvl w:val="0"/>
          <w:numId w:val="25"/>
        </w:numPr>
        <w:rPr>
          <w:lang w:val="en-AU"/>
        </w:rPr>
      </w:pPr>
      <w:r w:rsidRPr="008C13F1">
        <w:rPr>
          <w:b/>
          <w:lang w:val="en-AU"/>
        </w:rPr>
        <w:t>provide a strategic direction</w:t>
      </w:r>
      <w:r w:rsidRPr="008C13F1">
        <w:rPr>
          <w:lang w:val="en-AU"/>
        </w:rPr>
        <w:t xml:space="preserve"> for the ongoing development of shared pedestrian and bicycle pathways throughout the Shire and </w:t>
      </w:r>
      <w:r w:rsidR="00BE3A66" w:rsidRPr="008C13F1">
        <w:rPr>
          <w:lang w:val="en-AU"/>
        </w:rPr>
        <w:t>neighbouring</w:t>
      </w:r>
      <w:r w:rsidRPr="008C13F1">
        <w:rPr>
          <w:lang w:val="en-AU"/>
        </w:rPr>
        <w:t xml:space="preserve"> communities</w:t>
      </w:r>
    </w:p>
    <w:p w:rsidR="00BF591E" w:rsidRPr="008C13F1" w:rsidRDefault="00BF591E" w:rsidP="00473C15">
      <w:pPr>
        <w:pStyle w:val="BodyText"/>
        <w:numPr>
          <w:ilvl w:val="0"/>
          <w:numId w:val="25"/>
        </w:numPr>
        <w:rPr>
          <w:lang w:val="en-AU"/>
        </w:rPr>
      </w:pPr>
      <w:r w:rsidRPr="008C13F1">
        <w:rPr>
          <w:b/>
          <w:lang w:val="en-AU"/>
        </w:rPr>
        <w:t>enhanced awareness</w:t>
      </w:r>
      <w:r w:rsidRPr="008C13F1">
        <w:rPr>
          <w:lang w:val="en-AU"/>
        </w:rPr>
        <w:t xml:space="preserve"> of the health benefits of physical activity</w:t>
      </w:r>
    </w:p>
    <w:p w:rsidR="008C13F1" w:rsidRPr="008C13F1" w:rsidRDefault="008C13F1" w:rsidP="008C13F1">
      <w:pPr>
        <w:pStyle w:val="BodyText"/>
        <w:numPr>
          <w:ilvl w:val="0"/>
          <w:numId w:val="25"/>
        </w:numPr>
        <w:rPr>
          <w:lang w:val="en-AU"/>
        </w:rPr>
      </w:pPr>
      <w:r w:rsidRPr="008C13F1">
        <w:rPr>
          <w:b/>
          <w:lang w:val="en-AU"/>
        </w:rPr>
        <w:t>establish the preferred routes</w:t>
      </w:r>
      <w:r w:rsidRPr="008C13F1">
        <w:rPr>
          <w:lang w:val="en-AU"/>
        </w:rPr>
        <w:t xml:space="preserve"> for walking and cycling both locally and regionally</w:t>
      </w:r>
    </w:p>
    <w:p w:rsidR="008C13F1" w:rsidRPr="008C13F1" w:rsidRDefault="008C13F1" w:rsidP="008C13F1">
      <w:pPr>
        <w:pStyle w:val="BodyText"/>
        <w:numPr>
          <w:ilvl w:val="0"/>
          <w:numId w:val="25"/>
        </w:numPr>
        <w:rPr>
          <w:lang w:val="en-AU"/>
        </w:rPr>
      </w:pPr>
      <w:r w:rsidRPr="008C13F1">
        <w:rPr>
          <w:b/>
          <w:lang w:val="en-AU"/>
        </w:rPr>
        <w:t>improve connectivity</w:t>
      </w:r>
      <w:r w:rsidRPr="008C13F1">
        <w:rPr>
          <w:lang w:val="en-AU"/>
        </w:rPr>
        <w:t xml:space="preserve"> that encourages people to travel by walking or cycling to local destinations</w:t>
      </w:r>
    </w:p>
    <w:p w:rsidR="00443CB0" w:rsidRPr="008C13F1" w:rsidRDefault="00443CB0" w:rsidP="00473C15">
      <w:pPr>
        <w:pStyle w:val="BodyText"/>
        <w:numPr>
          <w:ilvl w:val="0"/>
          <w:numId w:val="25"/>
        </w:numPr>
        <w:rPr>
          <w:lang w:val="en-AU"/>
        </w:rPr>
      </w:pPr>
      <w:r w:rsidRPr="008C13F1">
        <w:rPr>
          <w:lang w:val="en-AU"/>
        </w:rPr>
        <w:t xml:space="preserve">ensure </w:t>
      </w:r>
      <w:r w:rsidRPr="008C13F1">
        <w:rPr>
          <w:b/>
          <w:lang w:val="en-AU"/>
        </w:rPr>
        <w:t>an equitable and diverse range</w:t>
      </w:r>
      <w:r w:rsidRPr="008C13F1">
        <w:rPr>
          <w:lang w:val="en-AU"/>
        </w:rPr>
        <w:t xml:space="preserve"> of trails and tr</w:t>
      </w:r>
      <w:r w:rsidR="00B512E1" w:rsidRPr="008C13F1">
        <w:rPr>
          <w:lang w:val="en-AU"/>
        </w:rPr>
        <w:t>acks throughout the Shire, and</w:t>
      </w:r>
    </w:p>
    <w:p w:rsidR="008C13F1" w:rsidRPr="008C13F1" w:rsidRDefault="008C13F1" w:rsidP="008C13F1">
      <w:pPr>
        <w:pStyle w:val="BodyText"/>
        <w:numPr>
          <w:ilvl w:val="0"/>
          <w:numId w:val="25"/>
        </w:numPr>
        <w:rPr>
          <w:lang w:val="en-AU"/>
        </w:rPr>
      </w:pPr>
      <w:r w:rsidRPr="008C13F1">
        <w:rPr>
          <w:lang w:val="en-AU"/>
        </w:rPr>
        <w:t xml:space="preserve">increase the </w:t>
      </w:r>
      <w:r w:rsidRPr="008C13F1">
        <w:rPr>
          <w:b/>
          <w:lang w:val="en-AU"/>
        </w:rPr>
        <w:t>promotion of service and facilities</w:t>
      </w:r>
      <w:r w:rsidRPr="008C13F1">
        <w:rPr>
          <w:lang w:val="en-AU"/>
        </w:rPr>
        <w:t xml:space="preserve"> available to our community</w:t>
      </w:r>
    </w:p>
    <w:p w:rsidR="00C41B3D" w:rsidRPr="008C13F1" w:rsidRDefault="00C41B3D" w:rsidP="00293B19">
      <w:pPr>
        <w:pStyle w:val="Heading1"/>
      </w:pPr>
      <w:bookmarkStart w:id="6" w:name="_Toc229388371"/>
      <w:bookmarkStart w:id="7" w:name="_Toc305578344"/>
      <w:r w:rsidRPr="008C13F1">
        <w:t xml:space="preserve">The </w:t>
      </w:r>
      <w:r w:rsidR="00FB4BF5" w:rsidRPr="008C13F1">
        <w:t>c</w:t>
      </w:r>
      <w:r w:rsidRPr="008C13F1">
        <w:t>ommunity</w:t>
      </w:r>
      <w:bookmarkEnd w:id="6"/>
      <w:bookmarkEnd w:id="7"/>
    </w:p>
    <w:p w:rsidR="00C41B3D" w:rsidRPr="008C13F1" w:rsidRDefault="00C41B3D" w:rsidP="004C051D">
      <w:pPr>
        <w:pStyle w:val="Heading2"/>
        <w:rPr>
          <w:lang w:val="en-AU"/>
        </w:rPr>
      </w:pPr>
      <w:bookmarkStart w:id="8" w:name="_Toc229388372"/>
      <w:bookmarkStart w:id="9" w:name="_Toc305578345"/>
      <w:r w:rsidRPr="008C13F1">
        <w:rPr>
          <w:lang w:val="en-AU"/>
        </w:rPr>
        <w:t>Population analysis</w:t>
      </w:r>
      <w:bookmarkEnd w:id="8"/>
      <w:bookmarkEnd w:id="9"/>
    </w:p>
    <w:p w:rsidR="00C41B3D" w:rsidRPr="008C13F1" w:rsidRDefault="00C41B3D" w:rsidP="004C051D">
      <w:pPr>
        <w:pStyle w:val="BodyText"/>
        <w:rPr>
          <w:lang w:val="en-AU"/>
        </w:rPr>
      </w:pPr>
      <w:r w:rsidRPr="008C13F1">
        <w:rPr>
          <w:lang w:val="en-AU"/>
        </w:rPr>
        <w:t xml:space="preserve">As at the 2001 Census, Hills Shire consisted of </w:t>
      </w:r>
      <w:r w:rsidRPr="008C13F1">
        <w:rPr>
          <w:b/>
          <w:lang w:val="en-AU"/>
        </w:rPr>
        <w:t>139,404</w:t>
      </w:r>
      <w:r w:rsidRPr="008C13F1">
        <w:rPr>
          <w:lang w:val="en-AU"/>
        </w:rPr>
        <w:t xml:space="preserve"> people with a 16.6% increase (19,859) between 1996 and 2001. In 2007 there where </w:t>
      </w:r>
      <w:r w:rsidRPr="008C13F1">
        <w:rPr>
          <w:b/>
          <w:lang w:val="en-AU"/>
        </w:rPr>
        <w:t>167,228</w:t>
      </w:r>
      <w:r w:rsidRPr="008C13F1">
        <w:rPr>
          <w:lang w:val="en-AU"/>
        </w:rPr>
        <w:t xml:space="preserve"> people in the Shire and this is projected to be </w:t>
      </w:r>
      <w:r w:rsidRPr="008C13F1">
        <w:rPr>
          <w:b/>
          <w:lang w:val="en-AU"/>
        </w:rPr>
        <w:t>235,000</w:t>
      </w:r>
      <w:r w:rsidRPr="008C13F1">
        <w:rPr>
          <w:lang w:val="en-AU"/>
        </w:rPr>
        <w:t xml:space="preserve"> by the year 2024. The recent recreation </w:t>
      </w:r>
      <w:r w:rsidR="000D3F31" w:rsidRPr="008C13F1">
        <w:rPr>
          <w:lang w:val="en-AU"/>
        </w:rPr>
        <w:t>analysis suggests</w:t>
      </w:r>
      <w:r w:rsidRPr="008C13F1">
        <w:rPr>
          <w:lang w:val="en-AU"/>
        </w:rPr>
        <w:t xml:space="preserve"> that:</w:t>
      </w:r>
    </w:p>
    <w:p w:rsidR="00C41B3D" w:rsidRPr="008C13F1" w:rsidRDefault="00C41B3D" w:rsidP="004C051D">
      <w:pPr>
        <w:pStyle w:val="BodyText"/>
        <w:rPr>
          <w:lang w:val="en-AU" w:eastAsia="en-AU"/>
        </w:rPr>
      </w:pPr>
      <w:r w:rsidRPr="008C13F1">
        <w:rPr>
          <w:lang w:val="en-AU" w:eastAsia="en-AU"/>
        </w:rPr>
        <w:t>Strong and sustained population growth will drive demand for access to additional parks, reserves, recreation facilities and services.</w:t>
      </w:r>
    </w:p>
    <w:p w:rsidR="00C41B3D" w:rsidRPr="008C13F1" w:rsidRDefault="00C41B3D" w:rsidP="004C051D">
      <w:pPr>
        <w:pStyle w:val="BodyText"/>
        <w:rPr>
          <w:lang w:val="en-AU" w:eastAsia="en-AU"/>
        </w:rPr>
      </w:pPr>
      <w:r w:rsidRPr="008C13F1">
        <w:rPr>
          <w:lang w:val="en-AU" w:eastAsia="en-AU"/>
        </w:rPr>
        <w:t xml:space="preserve">The majority of the </w:t>
      </w:r>
      <w:r w:rsidR="000D3F31" w:rsidRPr="008C13F1">
        <w:rPr>
          <w:lang w:val="en-AU" w:eastAsia="en-AU"/>
        </w:rPr>
        <w:t>population is</w:t>
      </w:r>
      <w:r w:rsidRPr="008C13F1">
        <w:rPr>
          <w:lang w:val="en-AU" w:eastAsia="en-AU"/>
        </w:rPr>
        <w:t xml:space="preserve"> within their most active years in terms of their potential use of sport, leisure and recreation facilities or services (average age of residents in the Shire is 35 years).</w:t>
      </w:r>
    </w:p>
    <w:p w:rsidR="00C41B3D" w:rsidRPr="008C13F1" w:rsidRDefault="00C41B3D" w:rsidP="004C051D">
      <w:pPr>
        <w:pStyle w:val="BodyText"/>
        <w:rPr>
          <w:lang w:val="en-AU" w:eastAsia="en-AU"/>
        </w:rPr>
      </w:pPr>
      <w:r w:rsidRPr="008C13F1">
        <w:rPr>
          <w:lang w:val="en-AU" w:eastAsia="en-AU"/>
        </w:rPr>
        <w:t>The high proportion of 0-11 year olds, and forecast continued growth in this age group, is expected to drive demand for access to age appropriate recreation facilities and services, for example playgrounds and junior sports development and participation opportunities.</w:t>
      </w:r>
    </w:p>
    <w:p w:rsidR="00C41B3D" w:rsidRPr="008C13F1" w:rsidRDefault="00C41B3D" w:rsidP="004C051D">
      <w:pPr>
        <w:pStyle w:val="BodyText"/>
        <w:rPr>
          <w:lang w:val="en-AU" w:eastAsia="en-AU"/>
        </w:rPr>
      </w:pPr>
      <w:r w:rsidRPr="008C13F1">
        <w:rPr>
          <w:lang w:val="en-AU" w:eastAsia="en-AU"/>
        </w:rPr>
        <w:t xml:space="preserve">The proportion of young people (12-24 years) remains high, approximately one fifth of the population. This age cohort tends to have one of the highest </w:t>
      </w:r>
      <w:r w:rsidRPr="008C13F1">
        <w:rPr>
          <w:lang w:val="en-AU" w:eastAsia="en-AU"/>
        </w:rPr>
        <w:lastRenderedPageBreak/>
        <w:t>rates of participation in organised sports and activities. Demand for formal sporting opportunities will therefore remain high despite a slight decline in the overall proportion of the population in this age group from 1996 to 2001.</w:t>
      </w:r>
    </w:p>
    <w:p w:rsidR="00C41B3D" w:rsidRPr="008C13F1" w:rsidRDefault="00C41B3D" w:rsidP="004C051D">
      <w:pPr>
        <w:pStyle w:val="BodyText"/>
        <w:rPr>
          <w:lang w:val="en-AU" w:eastAsia="en-AU"/>
        </w:rPr>
      </w:pPr>
      <w:r w:rsidRPr="008C13F1">
        <w:rPr>
          <w:lang w:val="en-AU" w:eastAsia="en-AU"/>
        </w:rPr>
        <w:t xml:space="preserve">Demand for participation in formal sports and </w:t>
      </w:r>
      <w:r w:rsidR="000D3F31" w:rsidRPr="008C13F1">
        <w:rPr>
          <w:lang w:val="en-AU" w:eastAsia="en-AU"/>
        </w:rPr>
        <w:t>activities are</w:t>
      </w:r>
      <w:r w:rsidRPr="008C13F1">
        <w:rPr>
          <w:lang w:val="en-AU" w:eastAsia="en-AU"/>
        </w:rPr>
        <w:t xml:space="preserve"> expected to decline with age, consistent with industry trends and the age profile of the community.</w:t>
      </w:r>
    </w:p>
    <w:p w:rsidR="00C41B3D" w:rsidRPr="008C13F1" w:rsidRDefault="00C41B3D" w:rsidP="004C051D">
      <w:pPr>
        <w:pStyle w:val="BodyText"/>
        <w:rPr>
          <w:lang w:val="en-AU" w:eastAsia="en-AU"/>
        </w:rPr>
      </w:pPr>
      <w:r w:rsidRPr="008C13F1">
        <w:rPr>
          <w:lang w:val="en-AU" w:eastAsia="en-AU"/>
        </w:rPr>
        <w:t>The 35-49 year age group has a lower participation rate in formal organised sport compared to younger age groups, therefore facilities and services will need to provide a range of flexible, casual participation opportunities. There is likely to be high demand for walking paths and trails from this age group.</w:t>
      </w:r>
    </w:p>
    <w:p w:rsidR="00C41B3D" w:rsidRPr="008C13F1" w:rsidRDefault="00C41B3D" w:rsidP="004C051D">
      <w:pPr>
        <w:pStyle w:val="BodyText"/>
        <w:rPr>
          <w:lang w:val="en-AU" w:eastAsia="en-AU"/>
        </w:rPr>
      </w:pPr>
      <w:r w:rsidRPr="008C13F1">
        <w:rPr>
          <w:lang w:val="en-AU" w:eastAsia="en-AU"/>
        </w:rPr>
        <w:t>Facilities and services will need to be capable of adapting to the needs of an aging population, for example, demand for participation in formal organised sports and vigorous physical activities is expected to decline.</w:t>
      </w:r>
    </w:p>
    <w:p w:rsidR="00C41B3D" w:rsidRPr="008C13F1" w:rsidRDefault="00C41B3D" w:rsidP="004C051D">
      <w:pPr>
        <w:pStyle w:val="BodyText"/>
        <w:rPr>
          <w:lang w:val="en-AU" w:eastAsia="en-AU"/>
        </w:rPr>
      </w:pPr>
      <w:r w:rsidRPr="008C13F1">
        <w:rPr>
          <w:lang w:val="en-AU" w:eastAsia="en-AU"/>
        </w:rPr>
        <w:t>Community access to recreation facilities and services is not likely to be heavily influenced by socio-economic considerations in the Shire, such as low income, low educational attainment, high unemployment or jobs in relatively unskilled occupations. Therefore, the capacity of the community to access recreation opportunities on a ‘user pays’ basis is likely to be relatively high and there is likely to be relatively high demand for participation in informal, passive recreation opportunities (people from low socio-economic backgrounds tend to have a higher rate of participation in formal, organised team sports than those from higher socio economic backgrounds).</w:t>
      </w:r>
    </w:p>
    <w:p w:rsidR="00C41B3D" w:rsidRPr="008C13F1" w:rsidRDefault="00C41B3D" w:rsidP="004C051D">
      <w:pPr>
        <w:pStyle w:val="BodyText"/>
        <w:rPr>
          <w:lang w:val="en-AU" w:eastAsia="en-AU"/>
        </w:rPr>
      </w:pPr>
      <w:r w:rsidRPr="008C13F1">
        <w:rPr>
          <w:lang w:val="en-AU" w:eastAsia="en-AU"/>
        </w:rPr>
        <w:t xml:space="preserve">The central and western areas of the Shire will continue to experience population growth, particularly Kellyville, Castle </w:t>
      </w:r>
      <w:r w:rsidR="000D3F31" w:rsidRPr="008C13F1">
        <w:rPr>
          <w:lang w:val="en-AU" w:eastAsia="en-AU"/>
        </w:rPr>
        <w:t>Hill,</w:t>
      </w:r>
      <w:r w:rsidRPr="008C13F1">
        <w:rPr>
          <w:lang w:val="en-AU" w:eastAsia="en-AU"/>
        </w:rPr>
        <w:t xml:space="preserve"> Rouse Hill and Annangrove. Demand for services and facilities are likely to be greatest in these areas.</w:t>
      </w:r>
    </w:p>
    <w:p w:rsidR="00C41B3D" w:rsidRPr="008C13F1" w:rsidRDefault="00C41B3D" w:rsidP="004C051D">
      <w:pPr>
        <w:pStyle w:val="BodyText"/>
        <w:rPr>
          <w:lang w:val="en-AU" w:eastAsia="en-AU"/>
        </w:rPr>
      </w:pPr>
      <w:r w:rsidRPr="008C13F1">
        <w:rPr>
          <w:lang w:val="en-AU" w:eastAsia="en-AU"/>
        </w:rPr>
        <w:t>Recreation clubs and groups contribute to the social fabric of the community, particularly rural areas. Appropriate facilities and services may need to be maintained even in declining residential areas</w:t>
      </w:r>
      <w:r w:rsidR="009961A3" w:rsidRPr="008C13F1">
        <w:rPr>
          <w:rStyle w:val="FootnoteReference"/>
          <w:i/>
          <w:lang w:val="en-AU" w:eastAsia="en-AU"/>
        </w:rPr>
        <w:footnoteReference w:id="1"/>
      </w:r>
      <w:r w:rsidRPr="008C13F1">
        <w:rPr>
          <w:lang w:val="en-AU" w:eastAsia="en-AU"/>
        </w:rPr>
        <w:t>.</w:t>
      </w:r>
    </w:p>
    <w:p w:rsidR="00C41B3D" w:rsidRPr="008C13F1" w:rsidRDefault="00C41B3D" w:rsidP="004C051D">
      <w:pPr>
        <w:pStyle w:val="Heading2"/>
        <w:rPr>
          <w:lang w:val="en-AU"/>
        </w:rPr>
      </w:pPr>
      <w:bookmarkStart w:id="10" w:name="_Toc229388373"/>
      <w:bookmarkStart w:id="11" w:name="_Toc305578346"/>
      <w:r w:rsidRPr="008C13F1">
        <w:rPr>
          <w:lang w:val="en-AU"/>
        </w:rPr>
        <w:t>Social trends</w:t>
      </w:r>
      <w:bookmarkEnd w:id="10"/>
      <w:bookmarkEnd w:id="11"/>
    </w:p>
    <w:p w:rsidR="00C41B3D" w:rsidRPr="008C13F1" w:rsidRDefault="00C41B3D" w:rsidP="004C051D">
      <w:pPr>
        <w:pStyle w:val="BodyText"/>
        <w:rPr>
          <w:lang w:val="en-AU"/>
        </w:rPr>
      </w:pPr>
      <w:r w:rsidRPr="008C13F1">
        <w:rPr>
          <w:lang w:val="en-AU"/>
        </w:rPr>
        <w:t>On a broad scale, there are a number of key trends that influence people’s participation in leisure activities.  The major social trends being:</w:t>
      </w:r>
    </w:p>
    <w:p w:rsidR="00C41B3D" w:rsidRPr="008C13F1" w:rsidRDefault="00C41B3D" w:rsidP="00473C15">
      <w:pPr>
        <w:pStyle w:val="BodyText"/>
        <w:numPr>
          <w:ilvl w:val="0"/>
          <w:numId w:val="27"/>
        </w:numPr>
        <w:rPr>
          <w:lang w:val="en-AU"/>
        </w:rPr>
      </w:pPr>
      <w:r w:rsidRPr="008C13F1">
        <w:rPr>
          <w:lang w:val="en-AU"/>
        </w:rPr>
        <w:t>Greater emphasis is now being placed on preventative health care.  More people are aware of the need for an active lifestyle</w:t>
      </w:r>
    </w:p>
    <w:p w:rsidR="00C41B3D" w:rsidRPr="008C13F1" w:rsidRDefault="00C41B3D" w:rsidP="00473C15">
      <w:pPr>
        <w:pStyle w:val="BodyText"/>
        <w:numPr>
          <w:ilvl w:val="0"/>
          <w:numId w:val="27"/>
        </w:numPr>
        <w:rPr>
          <w:lang w:val="en-AU"/>
        </w:rPr>
      </w:pPr>
      <w:r w:rsidRPr="008C13F1">
        <w:rPr>
          <w:lang w:val="en-AU"/>
        </w:rPr>
        <w:t xml:space="preserve">Society is becoming convenience orientated and people are more </w:t>
      </w:r>
      <w:r w:rsidRPr="008C13F1">
        <w:rPr>
          <w:lang w:val="en-AU"/>
        </w:rPr>
        <w:lastRenderedPageBreak/>
        <w:t xml:space="preserve">interested in doing a greater range of activities at a time that is convenient to them </w:t>
      </w:r>
    </w:p>
    <w:p w:rsidR="00C41B3D" w:rsidRPr="008C13F1" w:rsidRDefault="00C41B3D" w:rsidP="00473C15">
      <w:pPr>
        <w:pStyle w:val="BodyText"/>
        <w:numPr>
          <w:ilvl w:val="0"/>
          <w:numId w:val="27"/>
        </w:numPr>
        <w:rPr>
          <w:lang w:val="en-AU"/>
        </w:rPr>
      </w:pPr>
      <w:r w:rsidRPr="008C13F1">
        <w:rPr>
          <w:lang w:val="en-AU"/>
        </w:rPr>
        <w:t>Changing housing styles and sizes – larger houses on smaller blocks with no places for leisure activities or trees around the home</w:t>
      </w:r>
    </w:p>
    <w:p w:rsidR="00C41B3D" w:rsidRPr="008C13F1" w:rsidRDefault="00C41B3D" w:rsidP="00473C15">
      <w:pPr>
        <w:pStyle w:val="BodyText"/>
        <w:numPr>
          <w:ilvl w:val="0"/>
          <w:numId w:val="27"/>
        </w:numPr>
        <w:rPr>
          <w:lang w:val="en-AU"/>
        </w:rPr>
      </w:pPr>
      <w:r w:rsidRPr="008C13F1">
        <w:rPr>
          <w:lang w:val="en-AU"/>
        </w:rPr>
        <w:t xml:space="preserve">Retail developments have </w:t>
      </w:r>
      <w:r w:rsidR="006C3CC7" w:rsidRPr="008C13F1">
        <w:rPr>
          <w:lang w:val="en-AU"/>
        </w:rPr>
        <w:t>focused</w:t>
      </w:r>
      <w:r w:rsidRPr="008C13F1">
        <w:rPr>
          <w:lang w:val="en-AU"/>
        </w:rPr>
        <w:t xml:space="preserve"> on major shopping </w:t>
      </w:r>
      <w:r w:rsidR="007F0A2A" w:rsidRPr="008C13F1">
        <w:rPr>
          <w:lang w:val="en-AU"/>
        </w:rPr>
        <w:t>centre</w:t>
      </w:r>
      <w:r w:rsidR="00801268" w:rsidRPr="008C13F1">
        <w:rPr>
          <w:lang w:val="en-AU"/>
        </w:rPr>
        <w:t>s</w:t>
      </w:r>
      <w:r w:rsidRPr="008C13F1">
        <w:rPr>
          <w:lang w:val="en-AU"/>
        </w:rPr>
        <w:t>, with the consequent demise of strip shops and local stores.  Whilst many young people are attracted to the new shopping centres, they are not welcome to hang out therefore hanging out in public spaces is expected to increase</w:t>
      </w:r>
    </w:p>
    <w:p w:rsidR="00C41B3D" w:rsidRPr="008C13F1" w:rsidRDefault="00C41B3D" w:rsidP="004C051D">
      <w:pPr>
        <w:pStyle w:val="Heading2"/>
        <w:rPr>
          <w:lang w:val="en-AU"/>
        </w:rPr>
      </w:pPr>
      <w:bookmarkStart w:id="12" w:name="_Toc229388374"/>
      <w:bookmarkStart w:id="13" w:name="_Toc305578347"/>
      <w:r w:rsidRPr="008C13F1">
        <w:rPr>
          <w:lang w:val="en-AU"/>
        </w:rPr>
        <w:t>Recreation trends in general</w:t>
      </w:r>
      <w:bookmarkEnd w:id="12"/>
      <w:bookmarkEnd w:id="13"/>
    </w:p>
    <w:p w:rsidR="00C41B3D" w:rsidRPr="008C13F1" w:rsidRDefault="00C41B3D" w:rsidP="004C051D">
      <w:pPr>
        <w:pStyle w:val="BodyText"/>
        <w:rPr>
          <w:lang w:val="en-AU"/>
        </w:rPr>
      </w:pPr>
      <w:r w:rsidRPr="008C13F1">
        <w:rPr>
          <w:lang w:val="en-AU"/>
        </w:rPr>
        <w:t>More specifically are those recreation trends across the leisure industry. The NSW Department of Sport and Recreation suggest the following:</w:t>
      </w:r>
    </w:p>
    <w:p w:rsidR="00C41B3D" w:rsidRPr="008C13F1" w:rsidRDefault="00C41B3D" w:rsidP="00473C15">
      <w:pPr>
        <w:pStyle w:val="BodyText"/>
        <w:numPr>
          <w:ilvl w:val="0"/>
          <w:numId w:val="26"/>
        </w:numPr>
        <w:rPr>
          <w:lang w:val="en-AU"/>
        </w:rPr>
      </w:pPr>
      <w:r w:rsidRPr="008C13F1">
        <w:rPr>
          <w:lang w:val="en-AU"/>
        </w:rPr>
        <w:t>Walking remains the most significant outdoor activity for adults.  More dogs are accompanying walkers</w:t>
      </w:r>
    </w:p>
    <w:p w:rsidR="00C41B3D" w:rsidRPr="008C13F1" w:rsidRDefault="00C41B3D" w:rsidP="00473C15">
      <w:pPr>
        <w:pStyle w:val="BodyText"/>
        <w:numPr>
          <w:ilvl w:val="0"/>
          <w:numId w:val="26"/>
        </w:numPr>
        <w:rPr>
          <w:lang w:val="en-AU"/>
        </w:rPr>
      </w:pPr>
      <w:r w:rsidRPr="008C13F1">
        <w:rPr>
          <w:lang w:val="en-AU"/>
        </w:rPr>
        <w:t>Whilst there has been an increase in the total number of people playing sports (as the population has increased) there has been minimal change in participation rates across the traditional sporting codes (tennis being the most notable exception)</w:t>
      </w:r>
    </w:p>
    <w:p w:rsidR="00C41B3D" w:rsidRPr="008C13F1" w:rsidRDefault="00C41B3D" w:rsidP="00473C15">
      <w:pPr>
        <w:pStyle w:val="BodyText"/>
        <w:numPr>
          <w:ilvl w:val="0"/>
          <w:numId w:val="26"/>
        </w:numPr>
        <w:rPr>
          <w:lang w:val="en-AU"/>
        </w:rPr>
      </w:pPr>
      <w:r w:rsidRPr="008C13F1">
        <w:rPr>
          <w:lang w:val="en-AU"/>
        </w:rPr>
        <w:t>People are more interested in participating in individual and unstructured informal activities rather than in a team or group</w:t>
      </w:r>
    </w:p>
    <w:p w:rsidR="00C41B3D" w:rsidRPr="008C13F1" w:rsidRDefault="00C41B3D" w:rsidP="00473C15">
      <w:pPr>
        <w:pStyle w:val="BodyText"/>
        <w:numPr>
          <w:ilvl w:val="0"/>
          <w:numId w:val="26"/>
        </w:numPr>
        <w:rPr>
          <w:lang w:val="en-AU"/>
        </w:rPr>
      </w:pPr>
      <w:r w:rsidRPr="008C13F1">
        <w:rPr>
          <w:lang w:val="en-AU"/>
        </w:rPr>
        <w:t>Issues of safety, security, vandalism and fear of crime affect the decisions people make regarding where and when they participate in recreation.  It also affects the aesthetics of facilities as people feel safer in well maintained and secured places</w:t>
      </w:r>
    </w:p>
    <w:p w:rsidR="00C41B3D" w:rsidRPr="008C13F1" w:rsidRDefault="00C41B3D" w:rsidP="00473C15">
      <w:pPr>
        <w:pStyle w:val="BodyText"/>
        <w:numPr>
          <w:ilvl w:val="0"/>
          <w:numId w:val="26"/>
        </w:numPr>
        <w:rPr>
          <w:lang w:val="en-AU"/>
        </w:rPr>
      </w:pPr>
      <w:r w:rsidRPr="008C13F1">
        <w:rPr>
          <w:lang w:val="en-AU"/>
        </w:rPr>
        <w:t>Greater demand for passive and non-competitive activities</w:t>
      </w:r>
    </w:p>
    <w:p w:rsidR="00C41B3D" w:rsidRPr="008C13F1" w:rsidRDefault="00C41B3D" w:rsidP="00473C15">
      <w:pPr>
        <w:pStyle w:val="BodyText"/>
        <w:numPr>
          <w:ilvl w:val="0"/>
          <w:numId w:val="26"/>
        </w:numPr>
        <w:rPr>
          <w:lang w:val="en-AU"/>
        </w:rPr>
      </w:pPr>
      <w:r w:rsidRPr="008C13F1">
        <w:rPr>
          <w:lang w:val="en-AU"/>
        </w:rPr>
        <w:t xml:space="preserve">Greater emphasis on cultural activities – increased requests for Boche courts and information about the </w:t>
      </w:r>
      <w:r w:rsidR="0095753E" w:rsidRPr="008C13F1">
        <w:rPr>
          <w:lang w:val="en-AU"/>
        </w:rPr>
        <w:t>district (</w:t>
      </w:r>
      <w:r w:rsidRPr="008C13F1">
        <w:rPr>
          <w:lang w:val="en-AU"/>
        </w:rPr>
        <w:t>heritage walks)</w:t>
      </w:r>
    </w:p>
    <w:p w:rsidR="00C41B3D" w:rsidRPr="008C13F1" w:rsidRDefault="00C41B3D" w:rsidP="004C051D">
      <w:pPr>
        <w:pStyle w:val="BodyText"/>
        <w:rPr>
          <w:lang w:val="en-AU"/>
        </w:rPr>
      </w:pPr>
    </w:p>
    <w:p w:rsidR="00C41B3D" w:rsidRPr="008C13F1" w:rsidRDefault="00C41B3D" w:rsidP="004C051D">
      <w:pPr>
        <w:pStyle w:val="Heading2"/>
        <w:rPr>
          <w:lang w:val="en-AU"/>
        </w:rPr>
      </w:pPr>
      <w:bookmarkStart w:id="14" w:name="_Toc229388375"/>
      <w:bookmarkStart w:id="15" w:name="_Toc305578348"/>
      <w:r w:rsidRPr="008C13F1">
        <w:rPr>
          <w:lang w:val="en-AU"/>
        </w:rPr>
        <w:t>Participation analysis of the shire</w:t>
      </w:r>
      <w:bookmarkEnd w:id="14"/>
      <w:bookmarkEnd w:id="15"/>
    </w:p>
    <w:p w:rsidR="00C41B3D" w:rsidRPr="008C13F1" w:rsidRDefault="00C41B3D" w:rsidP="004C051D">
      <w:pPr>
        <w:pStyle w:val="BodyText"/>
        <w:rPr>
          <w:lang w:val="en-AU"/>
        </w:rPr>
      </w:pPr>
      <w:r w:rsidRPr="008C13F1">
        <w:rPr>
          <w:lang w:val="en-AU"/>
        </w:rPr>
        <w:t xml:space="preserve">The recent recreation needs analysis undertaken as part of the preparation of the Recreation </w:t>
      </w:r>
      <w:r w:rsidR="00037F81" w:rsidRPr="008C13F1">
        <w:rPr>
          <w:lang w:val="en-AU"/>
        </w:rPr>
        <w:t>Strategy (2007)</w:t>
      </w:r>
      <w:r w:rsidRPr="008C13F1">
        <w:rPr>
          <w:lang w:val="en-AU"/>
        </w:rPr>
        <w:t xml:space="preserve"> allows a comparison between recreation participation use in 1995 and 2006. The following table compares the top ten popular activities.</w:t>
      </w:r>
    </w:p>
    <w:p w:rsidR="003F7353" w:rsidRPr="008C13F1" w:rsidRDefault="009C537B" w:rsidP="009C537B">
      <w:pPr>
        <w:pStyle w:val="BodyText"/>
        <w:rPr>
          <w:lang w:val="en-AU"/>
        </w:rPr>
      </w:pPr>
      <w:r w:rsidRPr="008C13F1">
        <w:rPr>
          <w:lang w:val="en-AU"/>
        </w:rPr>
        <w:br w:type="page"/>
      </w:r>
    </w:p>
    <w:tbl>
      <w:tblPr>
        <w:tblW w:w="9288" w:type="dxa"/>
        <w:tblBorders>
          <w:top w:val="single" w:sz="2" w:space="0" w:color="auto"/>
          <w:left w:val="single" w:sz="2" w:space="0" w:color="auto"/>
          <w:bottom w:val="single" w:sz="2" w:space="0" w:color="auto"/>
          <w:right w:val="single" w:sz="2" w:space="0" w:color="auto"/>
          <w:insideH w:val="single" w:sz="6" w:space="0" w:color="000000"/>
          <w:insideV w:val="single" w:sz="6" w:space="0" w:color="000000"/>
        </w:tblBorders>
        <w:tblLayout w:type="fixed"/>
        <w:tblLook w:val="01E0"/>
      </w:tblPr>
      <w:tblGrid>
        <w:gridCol w:w="817"/>
        <w:gridCol w:w="2351"/>
        <w:gridCol w:w="1440"/>
        <w:gridCol w:w="887"/>
        <w:gridCol w:w="2353"/>
        <w:gridCol w:w="1440"/>
      </w:tblGrid>
      <w:tr w:rsidR="005C2CD6" w:rsidRPr="008C13F1" w:rsidTr="00D026B2">
        <w:trPr>
          <w:trHeight w:hRule="exact" w:val="397"/>
        </w:trPr>
        <w:tc>
          <w:tcPr>
            <w:tcW w:w="4608" w:type="dxa"/>
            <w:gridSpan w:val="3"/>
            <w:tcBorders>
              <w:top w:val="single" w:sz="2" w:space="0" w:color="auto"/>
              <w:bottom w:val="single" w:sz="6" w:space="0" w:color="000000"/>
            </w:tcBorders>
            <w:shd w:val="clear" w:color="auto" w:fill="244061"/>
          </w:tcPr>
          <w:p w:rsidR="005C2CD6" w:rsidRPr="008C13F1" w:rsidRDefault="005C2CD6" w:rsidP="004C051D">
            <w:pPr>
              <w:pStyle w:val="BodyText"/>
              <w:rPr>
                <w:color w:val="FFFFFF"/>
                <w:lang w:val="en-AU"/>
              </w:rPr>
            </w:pPr>
            <w:r w:rsidRPr="008C13F1">
              <w:rPr>
                <w:color w:val="FFFFFF"/>
                <w:lang w:val="en-AU"/>
              </w:rPr>
              <w:lastRenderedPageBreak/>
              <w:t>1995</w:t>
            </w:r>
          </w:p>
        </w:tc>
        <w:tc>
          <w:tcPr>
            <w:tcW w:w="4680" w:type="dxa"/>
            <w:gridSpan w:val="3"/>
            <w:tcBorders>
              <w:top w:val="single" w:sz="2" w:space="0" w:color="auto"/>
              <w:bottom w:val="single" w:sz="6" w:space="0" w:color="000000"/>
            </w:tcBorders>
            <w:shd w:val="clear" w:color="auto" w:fill="244061"/>
          </w:tcPr>
          <w:p w:rsidR="005C2CD6" w:rsidRPr="008C13F1" w:rsidRDefault="005C2CD6" w:rsidP="004C051D">
            <w:pPr>
              <w:pStyle w:val="BodyText"/>
              <w:rPr>
                <w:color w:val="FFFFFF"/>
                <w:lang w:val="en-AU"/>
              </w:rPr>
            </w:pPr>
            <w:r w:rsidRPr="008C13F1">
              <w:rPr>
                <w:color w:val="FFFFFF"/>
                <w:lang w:val="en-AU"/>
              </w:rPr>
              <w:t>2006</w:t>
            </w:r>
          </w:p>
        </w:tc>
      </w:tr>
      <w:tr w:rsidR="00037F81" w:rsidRPr="008C13F1" w:rsidTr="00D026B2">
        <w:trPr>
          <w:trHeight w:hRule="exact" w:val="703"/>
        </w:trPr>
        <w:tc>
          <w:tcPr>
            <w:tcW w:w="817" w:type="dxa"/>
            <w:tcBorders>
              <w:top w:val="single" w:sz="6" w:space="0" w:color="000000"/>
              <w:bottom w:val="single" w:sz="6" w:space="0" w:color="000000"/>
            </w:tcBorders>
            <w:shd w:val="clear" w:color="auto" w:fill="244061"/>
          </w:tcPr>
          <w:p w:rsidR="00C03179" w:rsidRPr="008C13F1" w:rsidRDefault="003F7353" w:rsidP="004C051D">
            <w:pPr>
              <w:pStyle w:val="BodyText"/>
              <w:rPr>
                <w:color w:val="FFFFFF"/>
                <w:lang w:val="en-AU"/>
              </w:rPr>
            </w:pPr>
            <w:r w:rsidRPr="008C13F1">
              <w:rPr>
                <w:color w:val="FFFFFF"/>
                <w:lang w:val="en-AU"/>
              </w:rPr>
              <w:t>Rank</w:t>
            </w:r>
          </w:p>
        </w:tc>
        <w:tc>
          <w:tcPr>
            <w:tcW w:w="2351" w:type="dxa"/>
            <w:tcBorders>
              <w:top w:val="single" w:sz="6" w:space="0" w:color="000000"/>
              <w:bottom w:val="single" w:sz="6" w:space="0" w:color="000000"/>
            </w:tcBorders>
            <w:shd w:val="clear" w:color="auto" w:fill="244061"/>
          </w:tcPr>
          <w:p w:rsidR="00C03179" w:rsidRPr="008C13F1" w:rsidRDefault="003F7353" w:rsidP="004C051D">
            <w:pPr>
              <w:pStyle w:val="BodyText"/>
              <w:rPr>
                <w:color w:val="FFFFFF"/>
                <w:lang w:val="en-AU"/>
              </w:rPr>
            </w:pPr>
            <w:r w:rsidRPr="008C13F1">
              <w:rPr>
                <w:color w:val="FFFFFF"/>
                <w:lang w:val="en-AU"/>
              </w:rPr>
              <w:t>Activity</w:t>
            </w:r>
          </w:p>
        </w:tc>
        <w:tc>
          <w:tcPr>
            <w:tcW w:w="1440" w:type="dxa"/>
            <w:tcBorders>
              <w:top w:val="single" w:sz="6" w:space="0" w:color="000000"/>
              <w:bottom w:val="single" w:sz="6" w:space="0" w:color="000000"/>
            </w:tcBorders>
            <w:shd w:val="clear" w:color="auto" w:fill="244061"/>
          </w:tcPr>
          <w:p w:rsidR="00C03179" w:rsidRPr="008C13F1" w:rsidRDefault="003F7353" w:rsidP="004C051D">
            <w:pPr>
              <w:pStyle w:val="BodyText"/>
              <w:rPr>
                <w:color w:val="FFFFFF"/>
                <w:lang w:val="en-AU"/>
              </w:rPr>
            </w:pPr>
            <w:r w:rsidRPr="008C13F1">
              <w:rPr>
                <w:color w:val="FFFFFF"/>
                <w:lang w:val="en-AU"/>
              </w:rPr>
              <w:t>Participation Rate</w:t>
            </w:r>
          </w:p>
        </w:tc>
        <w:tc>
          <w:tcPr>
            <w:tcW w:w="887" w:type="dxa"/>
            <w:tcBorders>
              <w:top w:val="single" w:sz="6" w:space="0" w:color="000000"/>
              <w:bottom w:val="single" w:sz="6" w:space="0" w:color="000000"/>
            </w:tcBorders>
            <w:shd w:val="clear" w:color="auto" w:fill="244061"/>
          </w:tcPr>
          <w:p w:rsidR="00C03179" w:rsidRPr="008C13F1" w:rsidRDefault="005C2CD6" w:rsidP="004C051D">
            <w:pPr>
              <w:pStyle w:val="BodyText"/>
              <w:rPr>
                <w:color w:val="FFFFFF"/>
                <w:lang w:val="en-AU"/>
              </w:rPr>
            </w:pPr>
            <w:r w:rsidRPr="008C13F1">
              <w:rPr>
                <w:color w:val="FFFFFF"/>
                <w:lang w:val="en-AU"/>
              </w:rPr>
              <w:t>Rank</w:t>
            </w:r>
          </w:p>
        </w:tc>
        <w:tc>
          <w:tcPr>
            <w:tcW w:w="2353" w:type="dxa"/>
            <w:tcBorders>
              <w:top w:val="single" w:sz="6" w:space="0" w:color="000000"/>
              <w:bottom w:val="single" w:sz="6" w:space="0" w:color="000000"/>
            </w:tcBorders>
            <w:shd w:val="clear" w:color="auto" w:fill="244061"/>
          </w:tcPr>
          <w:p w:rsidR="00C03179" w:rsidRPr="008C13F1" w:rsidRDefault="005C2CD6" w:rsidP="004C051D">
            <w:pPr>
              <w:pStyle w:val="BodyText"/>
              <w:rPr>
                <w:color w:val="FFFFFF"/>
                <w:lang w:val="en-AU"/>
              </w:rPr>
            </w:pPr>
            <w:r w:rsidRPr="008C13F1">
              <w:rPr>
                <w:color w:val="FFFFFF"/>
                <w:lang w:val="en-AU"/>
              </w:rPr>
              <w:t>Activity</w:t>
            </w:r>
          </w:p>
        </w:tc>
        <w:tc>
          <w:tcPr>
            <w:tcW w:w="1440" w:type="dxa"/>
            <w:tcBorders>
              <w:top w:val="single" w:sz="6" w:space="0" w:color="000000"/>
              <w:bottom w:val="single" w:sz="6" w:space="0" w:color="000000"/>
            </w:tcBorders>
            <w:shd w:val="clear" w:color="auto" w:fill="244061"/>
          </w:tcPr>
          <w:p w:rsidR="00C03179" w:rsidRPr="008C13F1" w:rsidRDefault="005C2CD6" w:rsidP="004C051D">
            <w:pPr>
              <w:pStyle w:val="BodyText"/>
              <w:rPr>
                <w:color w:val="FFFFFF"/>
                <w:lang w:val="en-AU"/>
              </w:rPr>
            </w:pPr>
            <w:r w:rsidRPr="008C13F1">
              <w:rPr>
                <w:color w:val="FFFFFF"/>
                <w:lang w:val="en-AU"/>
              </w:rPr>
              <w:t>Participation Rate</w:t>
            </w:r>
          </w:p>
        </w:tc>
      </w:tr>
      <w:tr w:rsidR="005C2CD6" w:rsidRPr="008C13F1" w:rsidTr="004E3F27">
        <w:trPr>
          <w:trHeight w:hRule="exact" w:val="369"/>
        </w:trPr>
        <w:tc>
          <w:tcPr>
            <w:tcW w:w="817" w:type="dxa"/>
            <w:tcBorders>
              <w:top w:val="single" w:sz="6" w:space="0" w:color="000000"/>
            </w:tcBorders>
            <w:shd w:val="clear" w:color="auto" w:fill="auto"/>
          </w:tcPr>
          <w:p w:rsidR="005C2CD6" w:rsidRPr="008C13F1" w:rsidRDefault="005C2CD6" w:rsidP="004C051D">
            <w:pPr>
              <w:pStyle w:val="BodyText"/>
              <w:rPr>
                <w:lang w:val="en-AU"/>
              </w:rPr>
            </w:pPr>
            <w:r w:rsidRPr="008C13F1">
              <w:rPr>
                <w:lang w:val="en-AU"/>
              </w:rPr>
              <w:t>1</w:t>
            </w:r>
          </w:p>
        </w:tc>
        <w:tc>
          <w:tcPr>
            <w:tcW w:w="2351" w:type="dxa"/>
            <w:tcBorders>
              <w:top w:val="single" w:sz="6" w:space="0" w:color="000000"/>
            </w:tcBorders>
            <w:shd w:val="clear" w:color="auto" w:fill="auto"/>
          </w:tcPr>
          <w:p w:rsidR="005C2CD6" w:rsidRPr="008C13F1" w:rsidRDefault="005C2CD6" w:rsidP="004C051D">
            <w:pPr>
              <w:pStyle w:val="BodyText"/>
              <w:rPr>
                <w:lang w:val="en-AU"/>
              </w:rPr>
            </w:pPr>
            <w:r w:rsidRPr="008C13F1">
              <w:rPr>
                <w:lang w:val="en-AU"/>
              </w:rPr>
              <w:t>Walking</w:t>
            </w:r>
          </w:p>
        </w:tc>
        <w:tc>
          <w:tcPr>
            <w:tcW w:w="1440" w:type="dxa"/>
            <w:tcBorders>
              <w:top w:val="single" w:sz="6" w:space="0" w:color="000000"/>
            </w:tcBorders>
            <w:shd w:val="clear" w:color="auto" w:fill="auto"/>
          </w:tcPr>
          <w:p w:rsidR="005C2CD6" w:rsidRPr="008C13F1" w:rsidRDefault="005C2CD6" w:rsidP="004C051D">
            <w:pPr>
              <w:pStyle w:val="BodyText"/>
              <w:rPr>
                <w:lang w:val="en-AU"/>
              </w:rPr>
            </w:pPr>
            <w:r w:rsidRPr="008C13F1">
              <w:rPr>
                <w:lang w:val="en-AU"/>
              </w:rPr>
              <w:t>33%</w:t>
            </w:r>
          </w:p>
        </w:tc>
        <w:tc>
          <w:tcPr>
            <w:tcW w:w="887" w:type="dxa"/>
            <w:tcBorders>
              <w:top w:val="single" w:sz="6" w:space="0" w:color="000000"/>
            </w:tcBorders>
            <w:shd w:val="clear" w:color="auto" w:fill="auto"/>
          </w:tcPr>
          <w:p w:rsidR="005C2CD6" w:rsidRPr="008C13F1" w:rsidRDefault="005C2CD6" w:rsidP="004C051D">
            <w:pPr>
              <w:pStyle w:val="BodyText"/>
              <w:rPr>
                <w:lang w:val="en-AU"/>
              </w:rPr>
            </w:pPr>
            <w:r w:rsidRPr="008C13F1">
              <w:rPr>
                <w:lang w:val="en-AU"/>
              </w:rPr>
              <w:t>1</w:t>
            </w:r>
          </w:p>
        </w:tc>
        <w:tc>
          <w:tcPr>
            <w:tcW w:w="2353" w:type="dxa"/>
            <w:tcBorders>
              <w:top w:val="single" w:sz="6" w:space="0" w:color="000000"/>
            </w:tcBorders>
            <w:shd w:val="clear" w:color="auto" w:fill="auto"/>
          </w:tcPr>
          <w:p w:rsidR="005C2CD6" w:rsidRPr="008C13F1" w:rsidRDefault="005C2CD6" w:rsidP="004C051D">
            <w:pPr>
              <w:pStyle w:val="BodyText"/>
              <w:rPr>
                <w:lang w:val="en-AU"/>
              </w:rPr>
            </w:pPr>
            <w:r w:rsidRPr="008C13F1">
              <w:rPr>
                <w:lang w:val="en-AU"/>
              </w:rPr>
              <w:t>Walking</w:t>
            </w:r>
          </w:p>
        </w:tc>
        <w:tc>
          <w:tcPr>
            <w:tcW w:w="1440" w:type="dxa"/>
            <w:tcBorders>
              <w:top w:val="single" w:sz="6" w:space="0" w:color="000000"/>
            </w:tcBorders>
            <w:shd w:val="clear" w:color="auto" w:fill="auto"/>
          </w:tcPr>
          <w:p w:rsidR="005C2CD6" w:rsidRPr="008C13F1" w:rsidRDefault="005C2CD6" w:rsidP="004C051D">
            <w:pPr>
              <w:pStyle w:val="BodyText"/>
              <w:rPr>
                <w:lang w:val="en-AU"/>
              </w:rPr>
            </w:pPr>
            <w:r w:rsidRPr="008C13F1">
              <w:rPr>
                <w:lang w:val="en-AU"/>
              </w:rPr>
              <w:t>42%</w:t>
            </w:r>
          </w:p>
        </w:tc>
      </w:tr>
      <w:tr w:rsidR="005C2CD6" w:rsidRPr="008C13F1" w:rsidTr="004E3F27">
        <w:trPr>
          <w:trHeight w:hRule="exact" w:val="369"/>
        </w:trPr>
        <w:tc>
          <w:tcPr>
            <w:tcW w:w="817" w:type="dxa"/>
            <w:shd w:val="clear" w:color="auto" w:fill="auto"/>
          </w:tcPr>
          <w:p w:rsidR="005C2CD6" w:rsidRPr="008C13F1" w:rsidRDefault="005C2CD6" w:rsidP="004C051D">
            <w:pPr>
              <w:pStyle w:val="BodyText"/>
              <w:rPr>
                <w:lang w:val="en-AU"/>
              </w:rPr>
            </w:pPr>
            <w:r w:rsidRPr="008C13F1">
              <w:rPr>
                <w:lang w:val="en-AU"/>
              </w:rPr>
              <w:t>2</w:t>
            </w:r>
          </w:p>
        </w:tc>
        <w:tc>
          <w:tcPr>
            <w:tcW w:w="2351" w:type="dxa"/>
            <w:shd w:val="clear" w:color="auto" w:fill="auto"/>
          </w:tcPr>
          <w:p w:rsidR="005C2CD6" w:rsidRPr="008C13F1" w:rsidRDefault="005C2CD6" w:rsidP="004C051D">
            <w:pPr>
              <w:pStyle w:val="BodyText"/>
              <w:rPr>
                <w:lang w:val="en-AU"/>
              </w:rPr>
            </w:pPr>
            <w:r w:rsidRPr="008C13F1">
              <w:rPr>
                <w:lang w:val="en-AU"/>
              </w:rPr>
              <w:t>Swimming</w:t>
            </w:r>
          </w:p>
        </w:tc>
        <w:tc>
          <w:tcPr>
            <w:tcW w:w="1440" w:type="dxa"/>
            <w:shd w:val="clear" w:color="auto" w:fill="auto"/>
          </w:tcPr>
          <w:p w:rsidR="005C2CD6" w:rsidRPr="008C13F1" w:rsidRDefault="005C2CD6" w:rsidP="004C051D">
            <w:pPr>
              <w:pStyle w:val="BodyText"/>
              <w:rPr>
                <w:lang w:val="en-AU"/>
              </w:rPr>
            </w:pPr>
            <w:r w:rsidRPr="008C13F1">
              <w:rPr>
                <w:lang w:val="en-AU"/>
              </w:rPr>
              <w:t>20%</w:t>
            </w:r>
          </w:p>
        </w:tc>
        <w:tc>
          <w:tcPr>
            <w:tcW w:w="887" w:type="dxa"/>
            <w:shd w:val="clear" w:color="auto" w:fill="auto"/>
          </w:tcPr>
          <w:p w:rsidR="005C2CD6" w:rsidRPr="008C13F1" w:rsidRDefault="005C2CD6" w:rsidP="004C051D">
            <w:pPr>
              <w:pStyle w:val="BodyText"/>
              <w:rPr>
                <w:lang w:val="en-AU"/>
              </w:rPr>
            </w:pPr>
            <w:r w:rsidRPr="008C13F1">
              <w:rPr>
                <w:lang w:val="en-AU"/>
              </w:rPr>
              <w:t>2</w:t>
            </w:r>
          </w:p>
        </w:tc>
        <w:tc>
          <w:tcPr>
            <w:tcW w:w="2353" w:type="dxa"/>
            <w:shd w:val="clear" w:color="auto" w:fill="auto"/>
          </w:tcPr>
          <w:p w:rsidR="005C2CD6" w:rsidRPr="008C13F1" w:rsidRDefault="005C2CD6" w:rsidP="004C051D">
            <w:pPr>
              <w:pStyle w:val="BodyText"/>
              <w:rPr>
                <w:lang w:val="en-AU"/>
              </w:rPr>
            </w:pPr>
            <w:r w:rsidRPr="008C13F1">
              <w:rPr>
                <w:lang w:val="en-AU"/>
              </w:rPr>
              <w:t>Aerobic / Gym</w:t>
            </w:r>
          </w:p>
        </w:tc>
        <w:tc>
          <w:tcPr>
            <w:tcW w:w="1440" w:type="dxa"/>
            <w:shd w:val="clear" w:color="auto" w:fill="auto"/>
          </w:tcPr>
          <w:p w:rsidR="005C2CD6" w:rsidRPr="008C13F1" w:rsidRDefault="005C2CD6" w:rsidP="004C051D">
            <w:pPr>
              <w:pStyle w:val="BodyText"/>
              <w:rPr>
                <w:lang w:val="en-AU"/>
              </w:rPr>
            </w:pPr>
            <w:r w:rsidRPr="008C13F1">
              <w:rPr>
                <w:lang w:val="en-AU"/>
              </w:rPr>
              <w:t>13%</w:t>
            </w:r>
          </w:p>
        </w:tc>
      </w:tr>
      <w:tr w:rsidR="005C2CD6" w:rsidRPr="008C13F1" w:rsidTr="004E3F27">
        <w:trPr>
          <w:trHeight w:hRule="exact" w:val="369"/>
        </w:trPr>
        <w:tc>
          <w:tcPr>
            <w:tcW w:w="817" w:type="dxa"/>
            <w:shd w:val="clear" w:color="auto" w:fill="auto"/>
          </w:tcPr>
          <w:p w:rsidR="005C2CD6" w:rsidRPr="008C13F1" w:rsidRDefault="005C2CD6" w:rsidP="004C051D">
            <w:pPr>
              <w:pStyle w:val="BodyText"/>
              <w:rPr>
                <w:lang w:val="en-AU"/>
              </w:rPr>
            </w:pPr>
            <w:r w:rsidRPr="008C13F1">
              <w:rPr>
                <w:lang w:val="en-AU"/>
              </w:rPr>
              <w:t>3</w:t>
            </w:r>
          </w:p>
        </w:tc>
        <w:tc>
          <w:tcPr>
            <w:tcW w:w="2351" w:type="dxa"/>
            <w:shd w:val="clear" w:color="auto" w:fill="auto"/>
          </w:tcPr>
          <w:p w:rsidR="005C2CD6" w:rsidRPr="008C13F1" w:rsidRDefault="005C2CD6" w:rsidP="004C051D">
            <w:pPr>
              <w:pStyle w:val="BodyText"/>
              <w:rPr>
                <w:lang w:val="en-AU"/>
              </w:rPr>
            </w:pPr>
            <w:r w:rsidRPr="008C13F1">
              <w:rPr>
                <w:lang w:val="en-AU"/>
              </w:rPr>
              <w:t>Bushwalking</w:t>
            </w:r>
          </w:p>
        </w:tc>
        <w:tc>
          <w:tcPr>
            <w:tcW w:w="1440" w:type="dxa"/>
            <w:shd w:val="clear" w:color="auto" w:fill="auto"/>
          </w:tcPr>
          <w:p w:rsidR="005C2CD6" w:rsidRPr="008C13F1" w:rsidRDefault="005C2CD6" w:rsidP="004C051D">
            <w:pPr>
              <w:pStyle w:val="BodyText"/>
              <w:rPr>
                <w:lang w:val="en-AU"/>
              </w:rPr>
            </w:pPr>
            <w:r w:rsidRPr="008C13F1">
              <w:rPr>
                <w:lang w:val="en-AU"/>
              </w:rPr>
              <w:t>18%</w:t>
            </w:r>
          </w:p>
        </w:tc>
        <w:tc>
          <w:tcPr>
            <w:tcW w:w="887" w:type="dxa"/>
            <w:shd w:val="clear" w:color="auto" w:fill="auto"/>
          </w:tcPr>
          <w:p w:rsidR="005C2CD6" w:rsidRPr="008C13F1" w:rsidRDefault="005C2CD6" w:rsidP="004C051D">
            <w:pPr>
              <w:pStyle w:val="BodyText"/>
              <w:rPr>
                <w:lang w:val="en-AU"/>
              </w:rPr>
            </w:pPr>
            <w:r w:rsidRPr="008C13F1">
              <w:rPr>
                <w:lang w:val="en-AU"/>
              </w:rPr>
              <w:t>3</w:t>
            </w:r>
          </w:p>
        </w:tc>
        <w:tc>
          <w:tcPr>
            <w:tcW w:w="2353" w:type="dxa"/>
            <w:shd w:val="clear" w:color="auto" w:fill="auto"/>
          </w:tcPr>
          <w:p w:rsidR="005C2CD6" w:rsidRPr="008C13F1" w:rsidRDefault="005C2CD6" w:rsidP="004C051D">
            <w:pPr>
              <w:pStyle w:val="BodyText"/>
              <w:rPr>
                <w:lang w:val="en-AU"/>
              </w:rPr>
            </w:pPr>
            <w:r w:rsidRPr="008C13F1">
              <w:rPr>
                <w:lang w:val="en-AU"/>
              </w:rPr>
              <w:t>Swimming</w:t>
            </w:r>
          </w:p>
        </w:tc>
        <w:tc>
          <w:tcPr>
            <w:tcW w:w="1440" w:type="dxa"/>
            <w:shd w:val="clear" w:color="auto" w:fill="auto"/>
          </w:tcPr>
          <w:p w:rsidR="005C2CD6" w:rsidRPr="008C13F1" w:rsidRDefault="005C2CD6" w:rsidP="004C051D">
            <w:pPr>
              <w:pStyle w:val="BodyText"/>
              <w:rPr>
                <w:lang w:val="en-AU"/>
              </w:rPr>
            </w:pPr>
            <w:r w:rsidRPr="008C13F1">
              <w:rPr>
                <w:lang w:val="en-AU"/>
              </w:rPr>
              <w:t>12%</w:t>
            </w:r>
          </w:p>
        </w:tc>
      </w:tr>
      <w:tr w:rsidR="005C2CD6" w:rsidRPr="008C13F1" w:rsidTr="004E3F27">
        <w:trPr>
          <w:trHeight w:hRule="exact" w:val="369"/>
        </w:trPr>
        <w:tc>
          <w:tcPr>
            <w:tcW w:w="817" w:type="dxa"/>
            <w:shd w:val="clear" w:color="auto" w:fill="auto"/>
          </w:tcPr>
          <w:p w:rsidR="005C2CD6" w:rsidRPr="008C13F1" w:rsidRDefault="005C2CD6" w:rsidP="004C051D">
            <w:pPr>
              <w:pStyle w:val="BodyText"/>
              <w:rPr>
                <w:lang w:val="en-AU"/>
              </w:rPr>
            </w:pPr>
            <w:r w:rsidRPr="008C13F1">
              <w:rPr>
                <w:lang w:val="en-AU"/>
              </w:rPr>
              <w:t>4</w:t>
            </w:r>
          </w:p>
        </w:tc>
        <w:tc>
          <w:tcPr>
            <w:tcW w:w="2351" w:type="dxa"/>
            <w:shd w:val="clear" w:color="auto" w:fill="auto"/>
          </w:tcPr>
          <w:p w:rsidR="005C2CD6" w:rsidRPr="008C13F1" w:rsidRDefault="005C2CD6" w:rsidP="004C051D">
            <w:pPr>
              <w:pStyle w:val="BodyText"/>
              <w:rPr>
                <w:lang w:val="en-AU"/>
              </w:rPr>
            </w:pPr>
            <w:r w:rsidRPr="008C13F1">
              <w:rPr>
                <w:lang w:val="en-AU"/>
              </w:rPr>
              <w:t>Tennis</w:t>
            </w:r>
          </w:p>
        </w:tc>
        <w:tc>
          <w:tcPr>
            <w:tcW w:w="1440" w:type="dxa"/>
            <w:shd w:val="clear" w:color="auto" w:fill="auto"/>
          </w:tcPr>
          <w:p w:rsidR="005C2CD6" w:rsidRPr="008C13F1" w:rsidRDefault="005C2CD6" w:rsidP="004C051D">
            <w:pPr>
              <w:pStyle w:val="BodyText"/>
              <w:rPr>
                <w:lang w:val="en-AU"/>
              </w:rPr>
            </w:pPr>
            <w:r w:rsidRPr="008C13F1">
              <w:rPr>
                <w:lang w:val="en-AU"/>
              </w:rPr>
              <w:t>15%</w:t>
            </w:r>
          </w:p>
        </w:tc>
        <w:tc>
          <w:tcPr>
            <w:tcW w:w="887" w:type="dxa"/>
            <w:shd w:val="clear" w:color="auto" w:fill="auto"/>
          </w:tcPr>
          <w:p w:rsidR="005C2CD6" w:rsidRPr="008C13F1" w:rsidRDefault="005C2CD6" w:rsidP="004C051D">
            <w:pPr>
              <w:pStyle w:val="BodyText"/>
              <w:rPr>
                <w:lang w:val="en-AU"/>
              </w:rPr>
            </w:pPr>
            <w:r w:rsidRPr="008C13F1">
              <w:rPr>
                <w:lang w:val="en-AU"/>
              </w:rPr>
              <w:t>4</w:t>
            </w:r>
          </w:p>
        </w:tc>
        <w:tc>
          <w:tcPr>
            <w:tcW w:w="2353" w:type="dxa"/>
            <w:shd w:val="clear" w:color="auto" w:fill="auto"/>
          </w:tcPr>
          <w:p w:rsidR="005C2CD6" w:rsidRPr="008C13F1" w:rsidRDefault="005C2CD6" w:rsidP="004C051D">
            <w:pPr>
              <w:pStyle w:val="BodyText"/>
              <w:rPr>
                <w:lang w:val="en-AU"/>
              </w:rPr>
            </w:pPr>
            <w:r w:rsidRPr="008C13F1">
              <w:rPr>
                <w:lang w:val="en-AU"/>
              </w:rPr>
              <w:t>Running / Jogging</w:t>
            </w:r>
          </w:p>
        </w:tc>
        <w:tc>
          <w:tcPr>
            <w:tcW w:w="1440" w:type="dxa"/>
            <w:shd w:val="clear" w:color="auto" w:fill="auto"/>
          </w:tcPr>
          <w:p w:rsidR="005C2CD6" w:rsidRPr="008C13F1" w:rsidRDefault="00037F81" w:rsidP="004C051D">
            <w:pPr>
              <w:pStyle w:val="BodyText"/>
              <w:rPr>
                <w:lang w:val="en-AU"/>
              </w:rPr>
            </w:pPr>
            <w:r w:rsidRPr="008C13F1">
              <w:rPr>
                <w:lang w:val="en-AU"/>
              </w:rPr>
              <w:t>11%</w:t>
            </w:r>
          </w:p>
        </w:tc>
      </w:tr>
      <w:tr w:rsidR="005C2CD6" w:rsidRPr="008C13F1" w:rsidTr="004E3F27">
        <w:trPr>
          <w:trHeight w:hRule="exact" w:val="369"/>
        </w:trPr>
        <w:tc>
          <w:tcPr>
            <w:tcW w:w="817" w:type="dxa"/>
            <w:shd w:val="clear" w:color="auto" w:fill="auto"/>
          </w:tcPr>
          <w:p w:rsidR="005C2CD6" w:rsidRPr="008C13F1" w:rsidRDefault="005C2CD6" w:rsidP="004C051D">
            <w:pPr>
              <w:pStyle w:val="BodyText"/>
              <w:rPr>
                <w:lang w:val="en-AU"/>
              </w:rPr>
            </w:pPr>
            <w:r w:rsidRPr="008C13F1">
              <w:rPr>
                <w:lang w:val="en-AU"/>
              </w:rPr>
              <w:t>5</w:t>
            </w:r>
          </w:p>
        </w:tc>
        <w:tc>
          <w:tcPr>
            <w:tcW w:w="2351" w:type="dxa"/>
            <w:shd w:val="clear" w:color="auto" w:fill="auto"/>
          </w:tcPr>
          <w:p w:rsidR="005C2CD6" w:rsidRPr="008C13F1" w:rsidRDefault="005C2CD6" w:rsidP="004C051D">
            <w:pPr>
              <w:pStyle w:val="BodyText"/>
              <w:rPr>
                <w:lang w:val="en-AU"/>
              </w:rPr>
            </w:pPr>
            <w:r w:rsidRPr="008C13F1">
              <w:rPr>
                <w:lang w:val="en-AU"/>
              </w:rPr>
              <w:t>Picnic / BBQ</w:t>
            </w:r>
          </w:p>
        </w:tc>
        <w:tc>
          <w:tcPr>
            <w:tcW w:w="1440" w:type="dxa"/>
            <w:shd w:val="clear" w:color="auto" w:fill="auto"/>
          </w:tcPr>
          <w:p w:rsidR="005C2CD6" w:rsidRPr="008C13F1" w:rsidRDefault="005C2CD6" w:rsidP="004C051D">
            <w:pPr>
              <w:pStyle w:val="BodyText"/>
              <w:rPr>
                <w:lang w:val="en-AU"/>
              </w:rPr>
            </w:pPr>
            <w:r w:rsidRPr="008C13F1">
              <w:rPr>
                <w:lang w:val="en-AU"/>
              </w:rPr>
              <w:t>14%</w:t>
            </w:r>
          </w:p>
        </w:tc>
        <w:tc>
          <w:tcPr>
            <w:tcW w:w="887" w:type="dxa"/>
            <w:shd w:val="clear" w:color="auto" w:fill="auto"/>
          </w:tcPr>
          <w:p w:rsidR="005C2CD6" w:rsidRPr="008C13F1" w:rsidRDefault="005C2CD6" w:rsidP="004C051D">
            <w:pPr>
              <w:pStyle w:val="BodyText"/>
              <w:rPr>
                <w:lang w:val="en-AU"/>
              </w:rPr>
            </w:pPr>
            <w:r w:rsidRPr="008C13F1">
              <w:rPr>
                <w:lang w:val="en-AU"/>
              </w:rPr>
              <w:t>5</w:t>
            </w:r>
          </w:p>
        </w:tc>
        <w:tc>
          <w:tcPr>
            <w:tcW w:w="2353" w:type="dxa"/>
            <w:shd w:val="clear" w:color="auto" w:fill="auto"/>
          </w:tcPr>
          <w:p w:rsidR="005C2CD6" w:rsidRPr="008C13F1" w:rsidRDefault="00037F81" w:rsidP="004C051D">
            <w:pPr>
              <w:pStyle w:val="BodyText"/>
              <w:rPr>
                <w:lang w:val="en-AU"/>
              </w:rPr>
            </w:pPr>
            <w:r w:rsidRPr="008C13F1">
              <w:rPr>
                <w:lang w:val="en-AU"/>
              </w:rPr>
              <w:t>Cycling</w:t>
            </w:r>
          </w:p>
        </w:tc>
        <w:tc>
          <w:tcPr>
            <w:tcW w:w="1440" w:type="dxa"/>
            <w:shd w:val="clear" w:color="auto" w:fill="auto"/>
          </w:tcPr>
          <w:p w:rsidR="005C2CD6" w:rsidRPr="008C13F1" w:rsidRDefault="00037F81" w:rsidP="004C051D">
            <w:pPr>
              <w:pStyle w:val="BodyText"/>
              <w:rPr>
                <w:lang w:val="en-AU"/>
              </w:rPr>
            </w:pPr>
            <w:r w:rsidRPr="008C13F1">
              <w:rPr>
                <w:lang w:val="en-AU"/>
              </w:rPr>
              <w:t>10%</w:t>
            </w:r>
          </w:p>
        </w:tc>
      </w:tr>
      <w:tr w:rsidR="005C2CD6" w:rsidRPr="008C13F1" w:rsidTr="004E3F27">
        <w:trPr>
          <w:trHeight w:hRule="exact" w:val="369"/>
        </w:trPr>
        <w:tc>
          <w:tcPr>
            <w:tcW w:w="817" w:type="dxa"/>
            <w:shd w:val="clear" w:color="auto" w:fill="auto"/>
          </w:tcPr>
          <w:p w:rsidR="005C2CD6" w:rsidRPr="008C13F1" w:rsidRDefault="005C2CD6" w:rsidP="004C051D">
            <w:pPr>
              <w:pStyle w:val="BodyText"/>
              <w:rPr>
                <w:lang w:val="en-AU"/>
              </w:rPr>
            </w:pPr>
            <w:r w:rsidRPr="008C13F1">
              <w:rPr>
                <w:lang w:val="en-AU"/>
              </w:rPr>
              <w:t>6</w:t>
            </w:r>
          </w:p>
        </w:tc>
        <w:tc>
          <w:tcPr>
            <w:tcW w:w="2351" w:type="dxa"/>
            <w:shd w:val="clear" w:color="auto" w:fill="auto"/>
          </w:tcPr>
          <w:p w:rsidR="005C2CD6" w:rsidRPr="008C13F1" w:rsidRDefault="005C2CD6" w:rsidP="004C051D">
            <w:pPr>
              <w:pStyle w:val="BodyText"/>
              <w:rPr>
                <w:lang w:val="en-AU"/>
              </w:rPr>
            </w:pPr>
            <w:r w:rsidRPr="008C13F1">
              <w:rPr>
                <w:lang w:val="en-AU"/>
              </w:rPr>
              <w:t>Aerobics / Gym</w:t>
            </w:r>
          </w:p>
        </w:tc>
        <w:tc>
          <w:tcPr>
            <w:tcW w:w="1440" w:type="dxa"/>
            <w:shd w:val="clear" w:color="auto" w:fill="auto"/>
          </w:tcPr>
          <w:p w:rsidR="005C2CD6" w:rsidRPr="008C13F1" w:rsidRDefault="005C2CD6" w:rsidP="004C051D">
            <w:pPr>
              <w:pStyle w:val="BodyText"/>
              <w:rPr>
                <w:lang w:val="en-AU"/>
              </w:rPr>
            </w:pPr>
            <w:r w:rsidRPr="008C13F1">
              <w:rPr>
                <w:lang w:val="en-AU"/>
              </w:rPr>
              <w:t>11%</w:t>
            </w:r>
          </w:p>
        </w:tc>
        <w:tc>
          <w:tcPr>
            <w:tcW w:w="887" w:type="dxa"/>
            <w:shd w:val="clear" w:color="auto" w:fill="auto"/>
          </w:tcPr>
          <w:p w:rsidR="005C2CD6" w:rsidRPr="008C13F1" w:rsidRDefault="005C2CD6" w:rsidP="004C051D">
            <w:pPr>
              <w:pStyle w:val="BodyText"/>
              <w:rPr>
                <w:lang w:val="en-AU"/>
              </w:rPr>
            </w:pPr>
            <w:r w:rsidRPr="008C13F1">
              <w:rPr>
                <w:lang w:val="en-AU"/>
              </w:rPr>
              <w:t>6</w:t>
            </w:r>
          </w:p>
        </w:tc>
        <w:tc>
          <w:tcPr>
            <w:tcW w:w="2353" w:type="dxa"/>
            <w:shd w:val="clear" w:color="auto" w:fill="auto"/>
          </w:tcPr>
          <w:p w:rsidR="005C2CD6" w:rsidRPr="008C13F1" w:rsidRDefault="00037F81" w:rsidP="004C051D">
            <w:pPr>
              <w:pStyle w:val="BodyText"/>
              <w:rPr>
                <w:lang w:val="en-AU"/>
              </w:rPr>
            </w:pPr>
            <w:r w:rsidRPr="008C13F1">
              <w:rPr>
                <w:lang w:val="en-AU"/>
              </w:rPr>
              <w:t>Soccer</w:t>
            </w:r>
          </w:p>
        </w:tc>
        <w:tc>
          <w:tcPr>
            <w:tcW w:w="1440" w:type="dxa"/>
            <w:shd w:val="clear" w:color="auto" w:fill="auto"/>
          </w:tcPr>
          <w:p w:rsidR="005C2CD6" w:rsidRPr="008C13F1" w:rsidRDefault="00037F81" w:rsidP="004C051D">
            <w:pPr>
              <w:pStyle w:val="BodyText"/>
              <w:rPr>
                <w:lang w:val="en-AU"/>
              </w:rPr>
            </w:pPr>
            <w:r w:rsidRPr="008C13F1">
              <w:rPr>
                <w:lang w:val="en-AU"/>
              </w:rPr>
              <w:t>7 %</w:t>
            </w:r>
          </w:p>
        </w:tc>
      </w:tr>
      <w:tr w:rsidR="005C2CD6" w:rsidRPr="008C13F1" w:rsidTr="004E3F27">
        <w:trPr>
          <w:trHeight w:hRule="exact" w:val="369"/>
        </w:trPr>
        <w:tc>
          <w:tcPr>
            <w:tcW w:w="817" w:type="dxa"/>
            <w:shd w:val="clear" w:color="auto" w:fill="auto"/>
          </w:tcPr>
          <w:p w:rsidR="005C2CD6" w:rsidRPr="008C13F1" w:rsidRDefault="005C2CD6" w:rsidP="004C051D">
            <w:pPr>
              <w:pStyle w:val="BodyText"/>
              <w:rPr>
                <w:lang w:val="en-AU"/>
              </w:rPr>
            </w:pPr>
            <w:r w:rsidRPr="008C13F1">
              <w:rPr>
                <w:lang w:val="en-AU"/>
              </w:rPr>
              <w:t>7</w:t>
            </w:r>
          </w:p>
        </w:tc>
        <w:tc>
          <w:tcPr>
            <w:tcW w:w="2351" w:type="dxa"/>
            <w:shd w:val="clear" w:color="auto" w:fill="auto"/>
          </w:tcPr>
          <w:p w:rsidR="005C2CD6" w:rsidRPr="008C13F1" w:rsidRDefault="005C2CD6" w:rsidP="004C051D">
            <w:pPr>
              <w:pStyle w:val="BodyText"/>
              <w:rPr>
                <w:lang w:val="en-AU"/>
              </w:rPr>
            </w:pPr>
            <w:r w:rsidRPr="008C13F1">
              <w:rPr>
                <w:lang w:val="en-AU"/>
              </w:rPr>
              <w:t>Golf</w:t>
            </w:r>
          </w:p>
        </w:tc>
        <w:tc>
          <w:tcPr>
            <w:tcW w:w="1440" w:type="dxa"/>
            <w:shd w:val="clear" w:color="auto" w:fill="auto"/>
          </w:tcPr>
          <w:p w:rsidR="005C2CD6" w:rsidRPr="008C13F1" w:rsidRDefault="005C2CD6" w:rsidP="004C051D">
            <w:pPr>
              <w:pStyle w:val="BodyText"/>
              <w:rPr>
                <w:lang w:val="en-AU"/>
              </w:rPr>
            </w:pPr>
            <w:r w:rsidRPr="008C13F1">
              <w:rPr>
                <w:lang w:val="en-AU"/>
              </w:rPr>
              <w:t>10%</w:t>
            </w:r>
          </w:p>
        </w:tc>
        <w:tc>
          <w:tcPr>
            <w:tcW w:w="887" w:type="dxa"/>
            <w:shd w:val="clear" w:color="auto" w:fill="auto"/>
          </w:tcPr>
          <w:p w:rsidR="005C2CD6" w:rsidRPr="008C13F1" w:rsidRDefault="005C2CD6" w:rsidP="004C051D">
            <w:pPr>
              <w:pStyle w:val="BodyText"/>
              <w:rPr>
                <w:lang w:val="en-AU"/>
              </w:rPr>
            </w:pPr>
            <w:r w:rsidRPr="008C13F1">
              <w:rPr>
                <w:lang w:val="en-AU"/>
              </w:rPr>
              <w:t>7</w:t>
            </w:r>
          </w:p>
        </w:tc>
        <w:tc>
          <w:tcPr>
            <w:tcW w:w="2353" w:type="dxa"/>
            <w:shd w:val="clear" w:color="auto" w:fill="auto"/>
          </w:tcPr>
          <w:p w:rsidR="005C2CD6" w:rsidRPr="008C13F1" w:rsidRDefault="00037F81" w:rsidP="004C051D">
            <w:pPr>
              <w:pStyle w:val="BodyText"/>
              <w:rPr>
                <w:lang w:val="en-AU"/>
              </w:rPr>
            </w:pPr>
            <w:r w:rsidRPr="008C13F1">
              <w:rPr>
                <w:lang w:val="en-AU"/>
              </w:rPr>
              <w:t>Tennis</w:t>
            </w:r>
          </w:p>
        </w:tc>
        <w:tc>
          <w:tcPr>
            <w:tcW w:w="1440" w:type="dxa"/>
            <w:shd w:val="clear" w:color="auto" w:fill="auto"/>
          </w:tcPr>
          <w:p w:rsidR="005C2CD6" w:rsidRPr="008C13F1" w:rsidRDefault="00037F81" w:rsidP="004C051D">
            <w:pPr>
              <w:pStyle w:val="BodyText"/>
              <w:rPr>
                <w:lang w:val="en-AU"/>
              </w:rPr>
            </w:pPr>
            <w:r w:rsidRPr="008C13F1">
              <w:rPr>
                <w:lang w:val="en-AU"/>
              </w:rPr>
              <w:t>7%</w:t>
            </w:r>
          </w:p>
        </w:tc>
      </w:tr>
      <w:tr w:rsidR="005C2CD6" w:rsidRPr="008C13F1" w:rsidTr="004E3F27">
        <w:trPr>
          <w:trHeight w:hRule="exact" w:val="369"/>
        </w:trPr>
        <w:tc>
          <w:tcPr>
            <w:tcW w:w="817" w:type="dxa"/>
            <w:shd w:val="clear" w:color="auto" w:fill="auto"/>
          </w:tcPr>
          <w:p w:rsidR="005C2CD6" w:rsidRPr="008C13F1" w:rsidRDefault="005C2CD6" w:rsidP="004C051D">
            <w:pPr>
              <w:pStyle w:val="BodyText"/>
              <w:rPr>
                <w:lang w:val="en-AU"/>
              </w:rPr>
            </w:pPr>
            <w:r w:rsidRPr="008C13F1">
              <w:rPr>
                <w:lang w:val="en-AU"/>
              </w:rPr>
              <w:t>8</w:t>
            </w:r>
          </w:p>
        </w:tc>
        <w:tc>
          <w:tcPr>
            <w:tcW w:w="2351" w:type="dxa"/>
            <w:shd w:val="clear" w:color="auto" w:fill="auto"/>
          </w:tcPr>
          <w:p w:rsidR="005C2CD6" w:rsidRPr="008C13F1" w:rsidRDefault="005C2CD6" w:rsidP="004C051D">
            <w:pPr>
              <w:pStyle w:val="BodyText"/>
              <w:rPr>
                <w:lang w:val="en-AU"/>
              </w:rPr>
            </w:pPr>
            <w:r w:rsidRPr="008C13F1">
              <w:rPr>
                <w:lang w:val="en-AU"/>
              </w:rPr>
              <w:t>Cycling</w:t>
            </w:r>
          </w:p>
        </w:tc>
        <w:tc>
          <w:tcPr>
            <w:tcW w:w="1440" w:type="dxa"/>
            <w:shd w:val="clear" w:color="auto" w:fill="auto"/>
          </w:tcPr>
          <w:p w:rsidR="005C2CD6" w:rsidRPr="008C13F1" w:rsidRDefault="005C2CD6" w:rsidP="004C051D">
            <w:pPr>
              <w:pStyle w:val="BodyText"/>
              <w:rPr>
                <w:lang w:val="en-AU"/>
              </w:rPr>
            </w:pPr>
            <w:r w:rsidRPr="008C13F1">
              <w:rPr>
                <w:lang w:val="en-AU"/>
              </w:rPr>
              <w:t>8%</w:t>
            </w:r>
          </w:p>
        </w:tc>
        <w:tc>
          <w:tcPr>
            <w:tcW w:w="887" w:type="dxa"/>
            <w:shd w:val="clear" w:color="auto" w:fill="auto"/>
          </w:tcPr>
          <w:p w:rsidR="005C2CD6" w:rsidRPr="008C13F1" w:rsidRDefault="005C2CD6" w:rsidP="004C051D">
            <w:pPr>
              <w:pStyle w:val="BodyText"/>
              <w:rPr>
                <w:lang w:val="en-AU"/>
              </w:rPr>
            </w:pPr>
            <w:r w:rsidRPr="008C13F1">
              <w:rPr>
                <w:lang w:val="en-AU"/>
              </w:rPr>
              <w:t>8</w:t>
            </w:r>
          </w:p>
        </w:tc>
        <w:tc>
          <w:tcPr>
            <w:tcW w:w="2353" w:type="dxa"/>
            <w:shd w:val="clear" w:color="auto" w:fill="auto"/>
          </w:tcPr>
          <w:p w:rsidR="005C2CD6" w:rsidRPr="008C13F1" w:rsidRDefault="00037F81" w:rsidP="004C051D">
            <w:pPr>
              <w:pStyle w:val="BodyText"/>
              <w:rPr>
                <w:lang w:val="en-AU"/>
              </w:rPr>
            </w:pPr>
            <w:r w:rsidRPr="008C13F1">
              <w:rPr>
                <w:lang w:val="en-AU"/>
              </w:rPr>
              <w:t>Netball</w:t>
            </w:r>
          </w:p>
        </w:tc>
        <w:tc>
          <w:tcPr>
            <w:tcW w:w="1440" w:type="dxa"/>
            <w:shd w:val="clear" w:color="auto" w:fill="auto"/>
          </w:tcPr>
          <w:p w:rsidR="005C2CD6" w:rsidRPr="008C13F1" w:rsidRDefault="00037F81" w:rsidP="004C051D">
            <w:pPr>
              <w:pStyle w:val="BodyText"/>
              <w:rPr>
                <w:lang w:val="en-AU"/>
              </w:rPr>
            </w:pPr>
            <w:r w:rsidRPr="008C13F1">
              <w:rPr>
                <w:lang w:val="en-AU"/>
              </w:rPr>
              <w:t>6%</w:t>
            </w:r>
          </w:p>
        </w:tc>
      </w:tr>
      <w:tr w:rsidR="005C2CD6" w:rsidRPr="008C13F1" w:rsidTr="004E3F27">
        <w:trPr>
          <w:trHeight w:hRule="exact" w:val="369"/>
        </w:trPr>
        <w:tc>
          <w:tcPr>
            <w:tcW w:w="817" w:type="dxa"/>
            <w:shd w:val="clear" w:color="auto" w:fill="auto"/>
          </w:tcPr>
          <w:p w:rsidR="005C2CD6" w:rsidRPr="008C13F1" w:rsidRDefault="005C2CD6" w:rsidP="004C051D">
            <w:pPr>
              <w:pStyle w:val="BodyText"/>
              <w:rPr>
                <w:lang w:val="en-AU"/>
              </w:rPr>
            </w:pPr>
            <w:r w:rsidRPr="008C13F1">
              <w:rPr>
                <w:lang w:val="en-AU"/>
              </w:rPr>
              <w:t>9</w:t>
            </w:r>
          </w:p>
        </w:tc>
        <w:tc>
          <w:tcPr>
            <w:tcW w:w="2351" w:type="dxa"/>
            <w:shd w:val="clear" w:color="auto" w:fill="auto"/>
          </w:tcPr>
          <w:p w:rsidR="005C2CD6" w:rsidRPr="008C13F1" w:rsidRDefault="005C2CD6" w:rsidP="004C051D">
            <w:pPr>
              <w:pStyle w:val="BodyText"/>
              <w:rPr>
                <w:lang w:val="en-AU"/>
              </w:rPr>
            </w:pPr>
            <w:r w:rsidRPr="008C13F1">
              <w:rPr>
                <w:lang w:val="en-AU"/>
              </w:rPr>
              <w:t>Squash</w:t>
            </w:r>
          </w:p>
        </w:tc>
        <w:tc>
          <w:tcPr>
            <w:tcW w:w="1440" w:type="dxa"/>
            <w:shd w:val="clear" w:color="auto" w:fill="auto"/>
          </w:tcPr>
          <w:p w:rsidR="005C2CD6" w:rsidRPr="008C13F1" w:rsidRDefault="005C2CD6" w:rsidP="004C051D">
            <w:pPr>
              <w:pStyle w:val="BodyText"/>
              <w:rPr>
                <w:lang w:val="en-AU"/>
              </w:rPr>
            </w:pPr>
            <w:r w:rsidRPr="008C13F1">
              <w:rPr>
                <w:lang w:val="en-AU"/>
              </w:rPr>
              <w:t>6%</w:t>
            </w:r>
          </w:p>
        </w:tc>
        <w:tc>
          <w:tcPr>
            <w:tcW w:w="887" w:type="dxa"/>
            <w:shd w:val="clear" w:color="auto" w:fill="auto"/>
          </w:tcPr>
          <w:p w:rsidR="005C2CD6" w:rsidRPr="008C13F1" w:rsidRDefault="005C2CD6" w:rsidP="004C051D">
            <w:pPr>
              <w:pStyle w:val="BodyText"/>
              <w:rPr>
                <w:lang w:val="en-AU"/>
              </w:rPr>
            </w:pPr>
            <w:r w:rsidRPr="008C13F1">
              <w:rPr>
                <w:lang w:val="en-AU"/>
              </w:rPr>
              <w:t>9</w:t>
            </w:r>
          </w:p>
        </w:tc>
        <w:tc>
          <w:tcPr>
            <w:tcW w:w="2353" w:type="dxa"/>
            <w:shd w:val="clear" w:color="auto" w:fill="auto"/>
          </w:tcPr>
          <w:p w:rsidR="005C2CD6" w:rsidRPr="008C13F1" w:rsidRDefault="00037F81" w:rsidP="004C051D">
            <w:pPr>
              <w:pStyle w:val="BodyText"/>
              <w:rPr>
                <w:lang w:val="en-AU"/>
              </w:rPr>
            </w:pPr>
            <w:r w:rsidRPr="008C13F1">
              <w:rPr>
                <w:lang w:val="en-AU"/>
              </w:rPr>
              <w:t>Golf</w:t>
            </w:r>
          </w:p>
        </w:tc>
        <w:tc>
          <w:tcPr>
            <w:tcW w:w="1440" w:type="dxa"/>
            <w:shd w:val="clear" w:color="auto" w:fill="auto"/>
          </w:tcPr>
          <w:p w:rsidR="005C2CD6" w:rsidRPr="008C13F1" w:rsidRDefault="00037F81" w:rsidP="004C051D">
            <w:pPr>
              <w:pStyle w:val="BodyText"/>
              <w:rPr>
                <w:lang w:val="en-AU"/>
              </w:rPr>
            </w:pPr>
            <w:r w:rsidRPr="008C13F1">
              <w:rPr>
                <w:lang w:val="en-AU"/>
              </w:rPr>
              <w:t>4%</w:t>
            </w:r>
          </w:p>
        </w:tc>
      </w:tr>
      <w:tr w:rsidR="005C2CD6" w:rsidRPr="008C13F1" w:rsidTr="004E3F27">
        <w:trPr>
          <w:trHeight w:hRule="exact" w:val="369"/>
        </w:trPr>
        <w:tc>
          <w:tcPr>
            <w:tcW w:w="817" w:type="dxa"/>
            <w:shd w:val="clear" w:color="auto" w:fill="auto"/>
          </w:tcPr>
          <w:p w:rsidR="005C2CD6" w:rsidRPr="008C13F1" w:rsidRDefault="005C2CD6" w:rsidP="004C051D">
            <w:pPr>
              <w:pStyle w:val="BodyText"/>
              <w:rPr>
                <w:lang w:val="en-AU"/>
              </w:rPr>
            </w:pPr>
            <w:r w:rsidRPr="008C13F1">
              <w:rPr>
                <w:lang w:val="en-AU"/>
              </w:rPr>
              <w:t>10</w:t>
            </w:r>
          </w:p>
        </w:tc>
        <w:tc>
          <w:tcPr>
            <w:tcW w:w="2351" w:type="dxa"/>
            <w:shd w:val="clear" w:color="auto" w:fill="auto"/>
          </w:tcPr>
          <w:p w:rsidR="005C2CD6" w:rsidRPr="008C13F1" w:rsidRDefault="005C2CD6" w:rsidP="004C051D">
            <w:pPr>
              <w:pStyle w:val="BodyText"/>
              <w:rPr>
                <w:lang w:val="en-AU"/>
              </w:rPr>
            </w:pPr>
            <w:r w:rsidRPr="008C13F1">
              <w:rPr>
                <w:lang w:val="en-AU"/>
              </w:rPr>
              <w:t>Netball and Soccer</w:t>
            </w:r>
          </w:p>
        </w:tc>
        <w:tc>
          <w:tcPr>
            <w:tcW w:w="1440" w:type="dxa"/>
            <w:shd w:val="clear" w:color="auto" w:fill="auto"/>
          </w:tcPr>
          <w:p w:rsidR="005C2CD6" w:rsidRPr="008C13F1" w:rsidRDefault="005C2CD6" w:rsidP="004C051D">
            <w:pPr>
              <w:pStyle w:val="BodyText"/>
              <w:rPr>
                <w:lang w:val="en-AU"/>
              </w:rPr>
            </w:pPr>
            <w:r w:rsidRPr="008C13F1">
              <w:rPr>
                <w:lang w:val="en-AU"/>
              </w:rPr>
              <w:t>5%</w:t>
            </w:r>
          </w:p>
        </w:tc>
        <w:tc>
          <w:tcPr>
            <w:tcW w:w="887" w:type="dxa"/>
            <w:shd w:val="clear" w:color="auto" w:fill="auto"/>
          </w:tcPr>
          <w:p w:rsidR="005C2CD6" w:rsidRPr="008C13F1" w:rsidRDefault="005C2CD6" w:rsidP="004C051D">
            <w:pPr>
              <w:pStyle w:val="BodyText"/>
              <w:rPr>
                <w:lang w:val="en-AU"/>
              </w:rPr>
            </w:pPr>
            <w:r w:rsidRPr="008C13F1">
              <w:rPr>
                <w:lang w:val="en-AU"/>
              </w:rPr>
              <w:t>10</w:t>
            </w:r>
          </w:p>
        </w:tc>
        <w:tc>
          <w:tcPr>
            <w:tcW w:w="2353" w:type="dxa"/>
            <w:shd w:val="clear" w:color="auto" w:fill="auto"/>
          </w:tcPr>
          <w:p w:rsidR="005C2CD6" w:rsidRPr="008C13F1" w:rsidRDefault="00037F81" w:rsidP="004C051D">
            <w:pPr>
              <w:pStyle w:val="BodyText"/>
              <w:rPr>
                <w:lang w:val="en-AU"/>
              </w:rPr>
            </w:pPr>
            <w:r w:rsidRPr="008C13F1">
              <w:rPr>
                <w:lang w:val="en-AU"/>
              </w:rPr>
              <w:t>Cricket (outdoor)</w:t>
            </w:r>
          </w:p>
          <w:p w:rsidR="00037F81" w:rsidRPr="008C13F1" w:rsidRDefault="00037F81" w:rsidP="004C051D">
            <w:pPr>
              <w:pStyle w:val="BodyText"/>
              <w:rPr>
                <w:lang w:val="en-AU"/>
              </w:rPr>
            </w:pPr>
          </w:p>
        </w:tc>
        <w:tc>
          <w:tcPr>
            <w:tcW w:w="1440" w:type="dxa"/>
            <w:shd w:val="clear" w:color="auto" w:fill="auto"/>
          </w:tcPr>
          <w:p w:rsidR="005C2CD6" w:rsidRPr="008C13F1" w:rsidRDefault="00037F81" w:rsidP="004C051D">
            <w:pPr>
              <w:pStyle w:val="BodyText"/>
              <w:rPr>
                <w:lang w:val="en-AU"/>
              </w:rPr>
            </w:pPr>
            <w:r w:rsidRPr="008C13F1">
              <w:rPr>
                <w:lang w:val="en-AU"/>
              </w:rPr>
              <w:t>3%</w:t>
            </w:r>
          </w:p>
        </w:tc>
      </w:tr>
    </w:tbl>
    <w:p w:rsidR="00AC3761" w:rsidRPr="008C13F1" w:rsidRDefault="00AC3761" w:rsidP="004C051D"/>
    <w:p w:rsidR="00C41B3D" w:rsidRPr="008C13F1" w:rsidRDefault="00037F81" w:rsidP="004C051D">
      <w:pPr>
        <w:pStyle w:val="BodyText"/>
        <w:rPr>
          <w:sz w:val="20"/>
          <w:lang w:val="en-AU"/>
        </w:rPr>
      </w:pPr>
      <w:r w:rsidRPr="008C13F1">
        <w:rPr>
          <w:b/>
          <w:sz w:val="18"/>
          <w:lang w:val="en-AU"/>
        </w:rPr>
        <w:t>Notes:</w:t>
      </w:r>
      <w:r w:rsidR="00AF5BCF" w:rsidRPr="008C13F1">
        <w:rPr>
          <w:b/>
          <w:sz w:val="18"/>
          <w:lang w:val="en-AU"/>
        </w:rPr>
        <w:t xml:space="preserve">  </w:t>
      </w:r>
      <w:r w:rsidR="00AF5BCF" w:rsidRPr="008C13F1">
        <w:rPr>
          <w:sz w:val="20"/>
          <w:lang w:val="en-AU"/>
        </w:rPr>
        <w:t>The</w:t>
      </w:r>
      <w:r w:rsidR="00C41B3D" w:rsidRPr="008C13F1">
        <w:rPr>
          <w:sz w:val="20"/>
          <w:lang w:val="en-AU"/>
        </w:rPr>
        <w:t xml:space="preserve"> increase in </w:t>
      </w:r>
      <w:r w:rsidR="00AF5BCF" w:rsidRPr="008C13F1">
        <w:rPr>
          <w:sz w:val="20"/>
          <w:lang w:val="en-AU"/>
        </w:rPr>
        <w:t>s</w:t>
      </w:r>
      <w:r w:rsidR="00C41B3D" w:rsidRPr="008C13F1">
        <w:rPr>
          <w:sz w:val="20"/>
          <w:lang w:val="en-AU"/>
        </w:rPr>
        <w:t>occer over this period is a direct result of the promotion and growing popularity of women’s soccer which is one of the fastest growing sports state wide.</w:t>
      </w:r>
    </w:p>
    <w:p w:rsidR="00C41B3D" w:rsidRPr="008C13F1" w:rsidRDefault="00C41B3D" w:rsidP="004C051D">
      <w:pPr>
        <w:pStyle w:val="BodyText"/>
        <w:rPr>
          <w:sz w:val="20"/>
          <w:lang w:val="en-AU"/>
        </w:rPr>
      </w:pPr>
      <w:r w:rsidRPr="008C13F1">
        <w:rPr>
          <w:sz w:val="20"/>
          <w:lang w:val="en-AU"/>
        </w:rPr>
        <w:t>Bushwalking is included in the overall walking figures and the newer activity of Jogging/Running has significantly increased since 1995.</w:t>
      </w:r>
    </w:p>
    <w:p w:rsidR="00952D2B" w:rsidRPr="008C13F1" w:rsidRDefault="00952D2B" w:rsidP="00293B19">
      <w:pPr>
        <w:pStyle w:val="Heading1"/>
        <w:rPr>
          <w:rFonts w:ascii="Verdana" w:hAnsi="Verdana"/>
          <w:sz w:val="22"/>
          <w:szCs w:val="22"/>
        </w:rPr>
      </w:pPr>
      <w:bookmarkStart w:id="16" w:name="_Toc229388377"/>
    </w:p>
    <w:p w:rsidR="00C41B3D" w:rsidRPr="008C13F1" w:rsidRDefault="00C41B3D" w:rsidP="00293B19">
      <w:pPr>
        <w:pStyle w:val="Heading1"/>
      </w:pPr>
      <w:bookmarkStart w:id="17" w:name="_Toc305578349"/>
      <w:r w:rsidRPr="008C13F1">
        <w:t xml:space="preserve">A </w:t>
      </w:r>
      <w:r w:rsidR="00FB4BF5" w:rsidRPr="008C13F1">
        <w:t>v</w:t>
      </w:r>
      <w:r w:rsidRPr="008C13F1">
        <w:t xml:space="preserve">ision for </w:t>
      </w:r>
      <w:r w:rsidR="00871E64" w:rsidRPr="008C13F1">
        <w:t>the health and well being of the community</w:t>
      </w:r>
      <w:bookmarkEnd w:id="16"/>
      <w:bookmarkEnd w:id="17"/>
    </w:p>
    <w:p w:rsidR="00C41B3D" w:rsidRPr="008C13F1" w:rsidRDefault="00C41B3D" w:rsidP="004C051D">
      <w:pPr>
        <w:pStyle w:val="Heading2"/>
        <w:rPr>
          <w:lang w:val="en-AU"/>
        </w:rPr>
      </w:pPr>
      <w:bookmarkStart w:id="18" w:name="_Toc229388378"/>
      <w:bookmarkStart w:id="19" w:name="_Toc305578350"/>
      <w:r w:rsidRPr="008C13F1">
        <w:rPr>
          <w:lang w:val="en-AU"/>
        </w:rPr>
        <w:t>Council’s vision</w:t>
      </w:r>
      <w:bookmarkEnd w:id="18"/>
      <w:bookmarkEnd w:id="19"/>
    </w:p>
    <w:p w:rsidR="00C41B3D" w:rsidRPr="008C13F1" w:rsidRDefault="00C41B3D" w:rsidP="004C051D">
      <w:pPr>
        <w:pStyle w:val="BodyText"/>
        <w:rPr>
          <w:lang w:val="en-AU"/>
        </w:rPr>
      </w:pPr>
      <w:r w:rsidRPr="008C13F1">
        <w:rPr>
          <w:lang w:val="en-AU"/>
        </w:rPr>
        <w:t xml:space="preserve">The Council’s Strategic Plan identifies </w:t>
      </w:r>
      <w:r w:rsidR="0031364A" w:rsidRPr="008C13F1">
        <w:rPr>
          <w:lang w:val="en-AU"/>
        </w:rPr>
        <w:t>a series of community outcomes</w:t>
      </w:r>
      <w:r w:rsidRPr="008C13F1">
        <w:rPr>
          <w:lang w:val="en-AU"/>
        </w:rPr>
        <w:t xml:space="preserve"> direct its provision </w:t>
      </w:r>
      <w:r w:rsidR="0031364A" w:rsidRPr="008C13F1">
        <w:rPr>
          <w:lang w:val="en-AU"/>
        </w:rPr>
        <w:t>of services and facilities</w:t>
      </w:r>
      <w:r w:rsidRPr="008C13F1">
        <w:rPr>
          <w:lang w:val="en-AU"/>
        </w:rPr>
        <w:t xml:space="preserve">. The Hills 2026 Community Strategic Direction is based upon extensive community consultation that creates a clear picture of where this community would like to be in the future. This direction is based upon community aspirations gathered throughout months of community engagement and </w:t>
      </w:r>
      <w:r w:rsidR="00232717" w:rsidRPr="008C13F1">
        <w:rPr>
          <w:lang w:val="en-AU"/>
        </w:rPr>
        <w:t>consultations with people f</w:t>
      </w:r>
      <w:r w:rsidR="0031364A" w:rsidRPr="008C13F1">
        <w:rPr>
          <w:lang w:val="en-AU"/>
        </w:rPr>
        <w:t>rom</w:t>
      </w:r>
      <w:r w:rsidRPr="008C13F1">
        <w:rPr>
          <w:lang w:val="en-AU"/>
        </w:rPr>
        <w:t xml:space="preserve"> all different walks of life.</w:t>
      </w:r>
    </w:p>
    <w:p w:rsidR="00C41B3D" w:rsidRPr="008C13F1" w:rsidRDefault="00C41B3D" w:rsidP="004C051D">
      <w:pPr>
        <w:pStyle w:val="BodyText"/>
        <w:rPr>
          <w:lang w:val="en-AU"/>
        </w:rPr>
      </w:pPr>
      <w:r w:rsidRPr="008C13F1">
        <w:rPr>
          <w:lang w:val="en-AU"/>
        </w:rPr>
        <w:t xml:space="preserve">The following statements from the Hills 2026 are relevant to </w:t>
      </w:r>
      <w:r w:rsidR="0031364A" w:rsidRPr="008C13F1">
        <w:rPr>
          <w:lang w:val="en-AU"/>
        </w:rPr>
        <w:t>tracks and trails</w:t>
      </w:r>
      <w:r w:rsidRPr="008C13F1">
        <w:rPr>
          <w:lang w:val="en-AU"/>
        </w:rPr>
        <w:t>.</w:t>
      </w:r>
    </w:p>
    <w:p w:rsidR="00C41B3D" w:rsidRPr="008C13F1" w:rsidRDefault="00C41B3D" w:rsidP="004C051D">
      <w:pPr>
        <w:pStyle w:val="BodyText"/>
        <w:rPr>
          <w:i/>
          <w:color w:val="943634"/>
          <w:sz w:val="24"/>
          <w:lang w:val="en-AU"/>
        </w:rPr>
      </w:pPr>
      <w:r w:rsidRPr="008C13F1">
        <w:rPr>
          <w:i/>
          <w:color w:val="943634"/>
          <w:sz w:val="24"/>
          <w:lang w:val="en-AU"/>
        </w:rPr>
        <w:t>“Council works together with the community”</w:t>
      </w:r>
    </w:p>
    <w:p w:rsidR="00C41B3D" w:rsidRDefault="00C41B3D" w:rsidP="00BD7B35">
      <w:pPr>
        <w:pStyle w:val="BodyText"/>
        <w:numPr>
          <w:ilvl w:val="0"/>
          <w:numId w:val="1"/>
        </w:numPr>
        <w:rPr>
          <w:lang w:val="en-AU"/>
        </w:rPr>
      </w:pPr>
      <w:r w:rsidRPr="008C13F1">
        <w:rPr>
          <w:lang w:val="en-AU"/>
        </w:rPr>
        <w:t>facilitate and develop strong relationships and partnerships with the community and other organisations.</w:t>
      </w:r>
    </w:p>
    <w:p w:rsidR="00112639" w:rsidRPr="008C13F1" w:rsidRDefault="00112639" w:rsidP="00112639">
      <w:pPr>
        <w:pStyle w:val="BodyText"/>
        <w:rPr>
          <w:lang w:val="en-AU"/>
        </w:rPr>
      </w:pPr>
    </w:p>
    <w:p w:rsidR="00C41B3D" w:rsidRPr="008C13F1" w:rsidRDefault="00C41B3D" w:rsidP="004C051D">
      <w:pPr>
        <w:pStyle w:val="BodyText"/>
        <w:rPr>
          <w:i/>
          <w:color w:val="943634"/>
          <w:sz w:val="24"/>
          <w:lang w:val="en-AU"/>
        </w:rPr>
      </w:pPr>
      <w:r w:rsidRPr="008C13F1">
        <w:rPr>
          <w:i/>
          <w:color w:val="943634"/>
          <w:sz w:val="24"/>
          <w:lang w:val="en-AU"/>
        </w:rPr>
        <w:lastRenderedPageBreak/>
        <w:t>“Council’s finances and assets are efficiently managed”</w:t>
      </w:r>
    </w:p>
    <w:p w:rsidR="00C41B3D" w:rsidRPr="008C13F1" w:rsidRDefault="00C41B3D" w:rsidP="00BD7B35">
      <w:pPr>
        <w:pStyle w:val="BodyText"/>
        <w:numPr>
          <w:ilvl w:val="0"/>
          <w:numId w:val="1"/>
        </w:numPr>
        <w:rPr>
          <w:lang w:val="en-AU"/>
        </w:rPr>
      </w:pPr>
      <w:r w:rsidRPr="008C13F1">
        <w:rPr>
          <w:lang w:val="en-AU"/>
        </w:rPr>
        <w:t>manage and maintain assets and infrastructure under Council’s control to meet the needs of our community and future generations</w:t>
      </w:r>
    </w:p>
    <w:p w:rsidR="00C41B3D" w:rsidRPr="008C13F1" w:rsidRDefault="00C41B3D" w:rsidP="004C051D">
      <w:pPr>
        <w:pStyle w:val="BodyText"/>
        <w:rPr>
          <w:i/>
          <w:color w:val="76923C"/>
          <w:sz w:val="24"/>
          <w:lang w:val="en-AU"/>
        </w:rPr>
      </w:pPr>
      <w:r w:rsidRPr="008C13F1">
        <w:rPr>
          <w:i/>
          <w:color w:val="76923C"/>
          <w:sz w:val="24"/>
          <w:lang w:val="en-AU"/>
        </w:rPr>
        <w:t>“There are places to play and be active”</w:t>
      </w:r>
    </w:p>
    <w:p w:rsidR="00C41B3D" w:rsidRPr="008C13F1" w:rsidRDefault="00C41B3D" w:rsidP="00BD7B35">
      <w:pPr>
        <w:pStyle w:val="BodyText"/>
        <w:numPr>
          <w:ilvl w:val="0"/>
          <w:numId w:val="1"/>
        </w:numPr>
        <w:rPr>
          <w:lang w:val="en-AU"/>
        </w:rPr>
      </w:pPr>
      <w:r w:rsidRPr="008C13F1">
        <w:rPr>
          <w:lang w:val="en-AU"/>
        </w:rPr>
        <w:t>manage and maintain a diverse range of well used and relevant open space settings, participation opportunities and recreation facilities</w:t>
      </w:r>
    </w:p>
    <w:p w:rsidR="00C41B3D" w:rsidRPr="008C13F1" w:rsidRDefault="00C41B3D" w:rsidP="00BD7B35">
      <w:pPr>
        <w:pStyle w:val="BodyText"/>
        <w:numPr>
          <w:ilvl w:val="0"/>
          <w:numId w:val="1"/>
        </w:numPr>
        <w:rPr>
          <w:lang w:val="en-AU"/>
        </w:rPr>
      </w:pPr>
      <w:r w:rsidRPr="008C13F1">
        <w:rPr>
          <w:lang w:val="en-AU"/>
        </w:rPr>
        <w:t>promote health and well being and involvement in sport, recreation and leisure</w:t>
      </w:r>
    </w:p>
    <w:p w:rsidR="00C41B3D" w:rsidRPr="008C13F1" w:rsidRDefault="00C41B3D" w:rsidP="004C051D">
      <w:pPr>
        <w:pStyle w:val="BodyText"/>
        <w:rPr>
          <w:i/>
          <w:color w:val="548DD4"/>
          <w:sz w:val="24"/>
          <w:lang w:val="en-AU"/>
        </w:rPr>
      </w:pPr>
      <w:r w:rsidRPr="008C13F1">
        <w:rPr>
          <w:i/>
          <w:color w:val="548DD4"/>
          <w:sz w:val="24"/>
          <w:lang w:val="en-AU"/>
        </w:rPr>
        <w:t>“I feel connected to the community”</w:t>
      </w:r>
    </w:p>
    <w:p w:rsidR="00C41B3D" w:rsidRPr="008C13F1" w:rsidRDefault="00C41B3D" w:rsidP="00BD7B35">
      <w:pPr>
        <w:pStyle w:val="BodyText"/>
        <w:numPr>
          <w:ilvl w:val="0"/>
          <w:numId w:val="2"/>
        </w:numPr>
        <w:rPr>
          <w:lang w:val="en-AU"/>
        </w:rPr>
      </w:pPr>
      <w:r w:rsidRPr="008C13F1">
        <w:rPr>
          <w:lang w:val="en-AU"/>
        </w:rPr>
        <w:t>provide opportunities to express and appreciate ou</w:t>
      </w:r>
      <w:r w:rsidR="00E50E4F" w:rsidRPr="008C13F1">
        <w:rPr>
          <w:lang w:val="en-AU"/>
        </w:rPr>
        <w:t>r</w:t>
      </w:r>
      <w:r w:rsidRPr="008C13F1">
        <w:rPr>
          <w:lang w:val="en-AU"/>
        </w:rPr>
        <w:t xml:space="preserve"> local heritage and culture</w:t>
      </w:r>
    </w:p>
    <w:p w:rsidR="00C41B3D" w:rsidRPr="008C13F1" w:rsidRDefault="00C41B3D" w:rsidP="004C051D">
      <w:pPr>
        <w:pStyle w:val="BodyText"/>
        <w:rPr>
          <w:i/>
          <w:color w:val="548DD4"/>
          <w:sz w:val="24"/>
          <w:lang w:val="en-AU"/>
        </w:rPr>
      </w:pPr>
      <w:r w:rsidRPr="008C13F1">
        <w:rPr>
          <w:i/>
          <w:color w:val="548DD4"/>
          <w:sz w:val="24"/>
          <w:lang w:val="en-AU"/>
        </w:rPr>
        <w:t>“There are services and facilities to suit my needs”</w:t>
      </w:r>
    </w:p>
    <w:p w:rsidR="00C41B3D" w:rsidRPr="008C13F1" w:rsidRDefault="00C41B3D" w:rsidP="00BD7B35">
      <w:pPr>
        <w:pStyle w:val="BodyText"/>
        <w:numPr>
          <w:ilvl w:val="0"/>
          <w:numId w:val="2"/>
        </w:numPr>
        <w:rPr>
          <w:lang w:val="en-AU"/>
        </w:rPr>
      </w:pPr>
      <w:r w:rsidRPr="008C13F1">
        <w:rPr>
          <w:lang w:val="en-AU"/>
        </w:rPr>
        <w:t>provide equitable access to a range of community services and facilities</w:t>
      </w:r>
    </w:p>
    <w:p w:rsidR="00C41B3D" w:rsidRPr="008C13F1" w:rsidRDefault="00C41B3D" w:rsidP="004C051D">
      <w:pPr>
        <w:pStyle w:val="BodyText"/>
        <w:rPr>
          <w:i/>
          <w:color w:val="F79646"/>
          <w:sz w:val="24"/>
          <w:lang w:val="en-AU"/>
        </w:rPr>
      </w:pPr>
      <w:r w:rsidRPr="008C13F1">
        <w:rPr>
          <w:i/>
          <w:color w:val="F79646"/>
          <w:sz w:val="24"/>
          <w:lang w:val="en-AU"/>
        </w:rPr>
        <w:t>“I feel close to nature”</w:t>
      </w:r>
    </w:p>
    <w:p w:rsidR="00C41B3D" w:rsidRPr="008C13F1" w:rsidRDefault="00C41B3D" w:rsidP="00BD7B35">
      <w:pPr>
        <w:pStyle w:val="BodyText"/>
        <w:numPr>
          <w:ilvl w:val="0"/>
          <w:numId w:val="2"/>
        </w:numPr>
        <w:rPr>
          <w:lang w:val="en-AU"/>
        </w:rPr>
      </w:pPr>
      <w:r w:rsidRPr="008C13F1">
        <w:rPr>
          <w:lang w:val="en-AU"/>
        </w:rPr>
        <w:t>enhance and protect the Shire’s biodiversity</w:t>
      </w:r>
    </w:p>
    <w:p w:rsidR="00C41B3D" w:rsidRPr="008C13F1" w:rsidRDefault="00C41B3D" w:rsidP="00BD7B35">
      <w:pPr>
        <w:pStyle w:val="BodyText"/>
        <w:numPr>
          <w:ilvl w:val="0"/>
          <w:numId w:val="2"/>
        </w:numPr>
        <w:rPr>
          <w:lang w:val="en-AU"/>
        </w:rPr>
      </w:pPr>
      <w:r w:rsidRPr="008C13F1">
        <w:rPr>
          <w:lang w:val="en-AU"/>
        </w:rPr>
        <w:t>encourage and facilitate community contribution to environmental protection</w:t>
      </w:r>
    </w:p>
    <w:p w:rsidR="00B518AF" w:rsidRPr="008C13F1" w:rsidRDefault="00C41B3D" w:rsidP="00BD7B35">
      <w:pPr>
        <w:pStyle w:val="BodyText"/>
        <w:numPr>
          <w:ilvl w:val="0"/>
          <w:numId w:val="2"/>
        </w:numPr>
        <w:rPr>
          <w:lang w:val="en-AU"/>
        </w:rPr>
      </w:pPr>
      <w:r w:rsidRPr="008C13F1">
        <w:rPr>
          <w:lang w:val="en-AU"/>
        </w:rPr>
        <w:t>ensure environmentally sustainable development practices are implements</w:t>
      </w:r>
    </w:p>
    <w:p w:rsidR="00293B19" w:rsidRPr="008C13F1" w:rsidRDefault="00293B19" w:rsidP="004C051D">
      <w:pPr>
        <w:pStyle w:val="BodyText"/>
        <w:rPr>
          <w:b/>
          <w:lang w:val="en-AU"/>
        </w:rPr>
      </w:pPr>
    </w:p>
    <w:p w:rsidR="00232717" w:rsidRPr="008C13F1" w:rsidRDefault="00A32F13" w:rsidP="00293B19">
      <w:pPr>
        <w:pStyle w:val="Heading1"/>
      </w:pPr>
      <w:bookmarkStart w:id="20" w:name="_Toc305578351"/>
      <w:r w:rsidRPr="008C13F1">
        <w:t xml:space="preserve">Health and well being of the </w:t>
      </w:r>
      <w:r w:rsidR="00FB4BF5" w:rsidRPr="008C13F1">
        <w:t>c</w:t>
      </w:r>
      <w:r w:rsidRPr="008C13F1">
        <w:t>ommunity</w:t>
      </w:r>
      <w:bookmarkEnd w:id="20"/>
    </w:p>
    <w:p w:rsidR="00A32F13" w:rsidRPr="008C13F1" w:rsidRDefault="00A32F13" w:rsidP="004C051D">
      <w:pPr>
        <w:pStyle w:val="Heading2"/>
        <w:rPr>
          <w:lang w:val="en-AU"/>
        </w:rPr>
      </w:pPr>
      <w:bookmarkStart w:id="21" w:name="_Toc305578352"/>
      <w:r w:rsidRPr="008C13F1">
        <w:rPr>
          <w:lang w:val="en-AU"/>
        </w:rPr>
        <w:t>Health benefits</w:t>
      </w:r>
      <w:bookmarkEnd w:id="21"/>
    </w:p>
    <w:p w:rsidR="00A32F13" w:rsidRPr="008C13F1" w:rsidRDefault="0024536F" w:rsidP="004C051D">
      <w:pPr>
        <w:pStyle w:val="BodyText"/>
        <w:rPr>
          <w:lang w:val="en-AU"/>
        </w:rPr>
      </w:pPr>
      <w:r w:rsidRPr="008C13F1">
        <w:rPr>
          <w:lang w:val="en-AU"/>
        </w:rPr>
        <w:t>Regular</w:t>
      </w:r>
      <w:r w:rsidR="00035E4C" w:rsidRPr="008C13F1">
        <w:rPr>
          <w:lang w:val="en-AU"/>
        </w:rPr>
        <w:t xml:space="preserve"> moderate exercise can improve health and decrease the risk of developing </w:t>
      </w:r>
      <w:r w:rsidRPr="008C13F1">
        <w:rPr>
          <w:lang w:val="en-AU"/>
        </w:rPr>
        <w:t>certain</w:t>
      </w:r>
      <w:r w:rsidR="00035E4C" w:rsidRPr="008C13F1">
        <w:rPr>
          <w:lang w:val="en-AU"/>
        </w:rPr>
        <w:t xml:space="preserve"> con</w:t>
      </w:r>
      <w:r w:rsidRPr="008C13F1">
        <w:rPr>
          <w:lang w:val="en-AU"/>
        </w:rPr>
        <w:t>d</w:t>
      </w:r>
      <w:r w:rsidR="00035E4C" w:rsidRPr="008C13F1">
        <w:rPr>
          <w:lang w:val="en-AU"/>
        </w:rPr>
        <w:t xml:space="preserve">itions or diseases. The Heart </w:t>
      </w:r>
      <w:r w:rsidRPr="008C13F1">
        <w:rPr>
          <w:lang w:val="en-AU"/>
        </w:rPr>
        <w:t>Foundation</w:t>
      </w:r>
      <w:r w:rsidR="00035E4C" w:rsidRPr="008C13F1">
        <w:rPr>
          <w:lang w:val="en-AU"/>
        </w:rPr>
        <w:t xml:space="preserve"> identifies that the </w:t>
      </w:r>
      <w:r w:rsidRPr="008C13F1">
        <w:rPr>
          <w:lang w:val="en-AU"/>
        </w:rPr>
        <w:t>benefits of</w:t>
      </w:r>
      <w:r w:rsidR="00035E4C" w:rsidRPr="008C13F1">
        <w:rPr>
          <w:lang w:val="en-AU"/>
        </w:rPr>
        <w:t xml:space="preserve"> physical activity and those people who enjoy </w:t>
      </w:r>
      <w:r w:rsidRPr="008C13F1">
        <w:rPr>
          <w:lang w:val="en-AU"/>
        </w:rPr>
        <w:t>regular</w:t>
      </w:r>
      <w:r w:rsidR="00035E4C" w:rsidRPr="008C13F1">
        <w:rPr>
          <w:lang w:val="en-AU"/>
        </w:rPr>
        <w:t xml:space="preserve"> activity will lead to:</w:t>
      </w:r>
    </w:p>
    <w:p w:rsidR="00035E4C" w:rsidRPr="008C13F1" w:rsidRDefault="00035E4C" w:rsidP="00BD7B35">
      <w:pPr>
        <w:pStyle w:val="BodyText"/>
        <w:numPr>
          <w:ilvl w:val="0"/>
          <w:numId w:val="3"/>
        </w:numPr>
        <w:rPr>
          <w:lang w:val="en-AU"/>
        </w:rPr>
      </w:pPr>
      <w:r w:rsidRPr="008C13F1">
        <w:rPr>
          <w:lang w:val="en-AU"/>
        </w:rPr>
        <w:t>a longer life expectancy</w:t>
      </w:r>
      <w:r w:rsidR="0024536F" w:rsidRPr="008C13F1">
        <w:rPr>
          <w:lang w:val="en-AU"/>
        </w:rPr>
        <w:t xml:space="preserve"> and b</w:t>
      </w:r>
      <w:r w:rsidRPr="008C13F1">
        <w:rPr>
          <w:lang w:val="en-AU"/>
        </w:rPr>
        <w:t>e less likely to have a heart attack</w:t>
      </w:r>
    </w:p>
    <w:p w:rsidR="00035E4C" w:rsidRPr="008C13F1" w:rsidRDefault="00035E4C" w:rsidP="00BD7B35">
      <w:pPr>
        <w:pStyle w:val="BodyText"/>
        <w:numPr>
          <w:ilvl w:val="0"/>
          <w:numId w:val="3"/>
        </w:numPr>
        <w:rPr>
          <w:lang w:val="en-AU"/>
        </w:rPr>
      </w:pPr>
      <w:r w:rsidRPr="008C13F1">
        <w:rPr>
          <w:lang w:val="en-AU"/>
        </w:rPr>
        <w:t xml:space="preserve">feel more </w:t>
      </w:r>
      <w:r w:rsidR="0024536F" w:rsidRPr="008C13F1">
        <w:rPr>
          <w:lang w:val="en-AU"/>
        </w:rPr>
        <w:t>energetic</w:t>
      </w:r>
    </w:p>
    <w:p w:rsidR="00035E4C" w:rsidRPr="008C13F1" w:rsidRDefault="00035E4C" w:rsidP="00BD7B35">
      <w:pPr>
        <w:pStyle w:val="BodyText"/>
        <w:numPr>
          <w:ilvl w:val="0"/>
          <w:numId w:val="3"/>
        </w:numPr>
        <w:rPr>
          <w:lang w:val="en-AU"/>
        </w:rPr>
      </w:pPr>
      <w:r w:rsidRPr="008C13F1">
        <w:rPr>
          <w:lang w:val="en-AU"/>
        </w:rPr>
        <w:t xml:space="preserve">have healthier blood </w:t>
      </w:r>
      <w:r w:rsidR="0024536F" w:rsidRPr="008C13F1">
        <w:rPr>
          <w:lang w:val="en-AU"/>
        </w:rPr>
        <w:t>cholesterol</w:t>
      </w:r>
      <w:r w:rsidRPr="008C13F1">
        <w:rPr>
          <w:lang w:val="en-AU"/>
        </w:rPr>
        <w:t xml:space="preserve"> levels</w:t>
      </w:r>
    </w:p>
    <w:p w:rsidR="00035E4C" w:rsidRPr="008C13F1" w:rsidRDefault="00035E4C" w:rsidP="00BD7B35">
      <w:pPr>
        <w:pStyle w:val="BodyText"/>
        <w:numPr>
          <w:ilvl w:val="0"/>
          <w:numId w:val="3"/>
        </w:numPr>
        <w:rPr>
          <w:lang w:val="en-AU"/>
        </w:rPr>
      </w:pPr>
      <w:r w:rsidRPr="008C13F1">
        <w:rPr>
          <w:lang w:val="en-AU"/>
        </w:rPr>
        <w:t>have str</w:t>
      </w:r>
      <w:r w:rsidR="0024536F" w:rsidRPr="008C13F1">
        <w:rPr>
          <w:lang w:val="en-AU"/>
        </w:rPr>
        <w:t>o</w:t>
      </w:r>
      <w:r w:rsidRPr="008C13F1">
        <w:rPr>
          <w:lang w:val="en-AU"/>
        </w:rPr>
        <w:t>nger bones and muscles</w:t>
      </w:r>
    </w:p>
    <w:p w:rsidR="00035E4C" w:rsidRPr="008C13F1" w:rsidRDefault="00035E4C" w:rsidP="00BD7B35">
      <w:pPr>
        <w:pStyle w:val="BodyText"/>
        <w:numPr>
          <w:ilvl w:val="0"/>
          <w:numId w:val="3"/>
        </w:numPr>
        <w:rPr>
          <w:lang w:val="en-AU"/>
        </w:rPr>
      </w:pPr>
      <w:r w:rsidRPr="008C13F1">
        <w:rPr>
          <w:lang w:val="en-AU"/>
        </w:rPr>
        <w:lastRenderedPageBreak/>
        <w:t>fell more confident, relaxed, happy and able to sleep better</w:t>
      </w:r>
    </w:p>
    <w:p w:rsidR="00035E4C" w:rsidRPr="008C13F1" w:rsidRDefault="00035E4C" w:rsidP="004C051D">
      <w:pPr>
        <w:pStyle w:val="BodyText"/>
        <w:rPr>
          <w:lang w:val="en-AU"/>
        </w:rPr>
      </w:pPr>
      <w:r w:rsidRPr="008C13F1">
        <w:rPr>
          <w:lang w:val="en-AU"/>
        </w:rPr>
        <w:t>More vigorous exercise</w:t>
      </w:r>
      <w:r w:rsidR="0024536F" w:rsidRPr="008C13F1">
        <w:rPr>
          <w:lang w:val="en-AU"/>
        </w:rPr>
        <w:t>,</w:t>
      </w:r>
      <w:r w:rsidRPr="008C13F1">
        <w:rPr>
          <w:lang w:val="en-AU"/>
        </w:rPr>
        <w:t xml:space="preserve"> such as cycling</w:t>
      </w:r>
      <w:r w:rsidR="0024536F" w:rsidRPr="008C13F1">
        <w:rPr>
          <w:lang w:val="en-AU"/>
        </w:rPr>
        <w:t>,</w:t>
      </w:r>
      <w:r w:rsidRPr="008C13F1">
        <w:rPr>
          <w:lang w:val="en-AU"/>
        </w:rPr>
        <w:t xml:space="preserve"> lead</w:t>
      </w:r>
      <w:r w:rsidR="0024536F" w:rsidRPr="008C13F1">
        <w:rPr>
          <w:lang w:val="en-AU"/>
        </w:rPr>
        <w:t>s</w:t>
      </w:r>
      <w:r w:rsidRPr="008C13F1">
        <w:rPr>
          <w:lang w:val="en-AU"/>
        </w:rPr>
        <w:t xml:space="preserve"> to better cardiovascular health.</w:t>
      </w:r>
    </w:p>
    <w:p w:rsidR="006F75EB" w:rsidRPr="008C13F1" w:rsidRDefault="006F75EB" w:rsidP="004C051D">
      <w:pPr>
        <w:pStyle w:val="BodyText"/>
        <w:rPr>
          <w:color w:val="3A2A98"/>
          <w:sz w:val="13"/>
          <w:szCs w:val="13"/>
          <w:lang w:val="en-AU"/>
        </w:rPr>
      </w:pPr>
      <w:r w:rsidRPr="008C13F1">
        <w:rPr>
          <w:lang w:val="en-AU"/>
        </w:rPr>
        <w:t xml:space="preserve">Overweight and obesity are currently major health issues both in </w:t>
      </w:r>
      <w:smartTag w:uri="urn:schemas-microsoft-com:office:smarttags" w:element="place">
        <w:smartTag w:uri="urn:schemas-microsoft-com:office:smarttags" w:element="country-region">
          <w:r w:rsidRPr="008C13F1">
            <w:rPr>
              <w:lang w:val="en-AU"/>
            </w:rPr>
            <w:t>Australia</w:t>
          </w:r>
        </w:smartTag>
      </w:smartTag>
      <w:r w:rsidRPr="008C13F1">
        <w:rPr>
          <w:lang w:val="en-AU"/>
        </w:rPr>
        <w:t xml:space="preserve"> and internationally. The prevalence of overweight and obesity is high and has been increasing over the last few decades.</w:t>
      </w:r>
      <w:r w:rsidRPr="008C13F1">
        <w:rPr>
          <w:color w:val="3A2A98"/>
          <w:sz w:val="13"/>
          <w:szCs w:val="13"/>
          <w:lang w:val="en-AU"/>
        </w:rPr>
        <w:t xml:space="preserve">  </w:t>
      </w:r>
      <w:r w:rsidRPr="008C13F1">
        <w:rPr>
          <w:lang w:val="en-AU"/>
        </w:rPr>
        <w:t>In Australian adults, the rate of overweight/obesity is around 49%</w:t>
      </w:r>
      <w:r w:rsidRPr="008C13F1">
        <w:rPr>
          <w:color w:val="3A2A98"/>
          <w:sz w:val="13"/>
          <w:szCs w:val="13"/>
          <w:lang w:val="en-AU"/>
        </w:rPr>
        <w:t xml:space="preserve"> </w:t>
      </w:r>
      <w:r w:rsidRPr="008C13F1">
        <w:rPr>
          <w:lang w:val="en-AU"/>
        </w:rPr>
        <w:t>and that of moderate to high levels of physical activity is only about 30%.</w:t>
      </w:r>
      <w:r w:rsidRPr="008C13F1">
        <w:rPr>
          <w:color w:val="3A2A98"/>
          <w:sz w:val="13"/>
          <w:szCs w:val="13"/>
          <w:lang w:val="en-AU"/>
        </w:rPr>
        <w:t xml:space="preserve"> </w:t>
      </w:r>
      <w:r w:rsidRPr="008C13F1">
        <w:rPr>
          <w:lang w:val="en-AU"/>
        </w:rPr>
        <w:t xml:space="preserve">Obesity and inadequate physical activity are major risk factors for many diseases including type </w:t>
      </w:r>
      <w:r w:rsidR="00445CCC" w:rsidRPr="008C13F1">
        <w:rPr>
          <w:lang w:val="en-AU"/>
        </w:rPr>
        <w:t>two</w:t>
      </w:r>
      <w:r w:rsidRPr="008C13F1">
        <w:rPr>
          <w:lang w:val="en-AU"/>
        </w:rPr>
        <w:t xml:space="preserve"> diabetes, stroke, certain cancers, and ischemic heart disease.</w:t>
      </w:r>
    </w:p>
    <w:p w:rsidR="000856D9" w:rsidRPr="008C13F1" w:rsidRDefault="006F75EB" w:rsidP="004C051D">
      <w:pPr>
        <w:pStyle w:val="BodyText"/>
        <w:rPr>
          <w:lang w:val="en-AU"/>
        </w:rPr>
      </w:pPr>
      <w:r w:rsidRPr="008C13F1">
        <w:rPr>
          <w:lang w:val="en-AU"/>
        </w:rPr>
        <w:t>The built environment plays an important role in in</w:t>
      </w:r>
      <w:r w:rsidRPr="008C13F1">
        <w:rPr>
          <w:rFonts w:ascii="AdvTTf1279dcd+fb" w:hAnsi="AdvTTf1279dcd+fb" w:cs="AdvTTf1279dcd+fb"/>
          <w:lang w:val="en-AU"/>
        </w:rPr>
        <w:t>fl</w:t>
      </w:r>
      <w:r w:rsidRPr="008C13F1">
        <w:rPr>
          <w:lang w:val="en-AU"/>
        </w:rPr>
        <w:t xml:space="preserve">uencing participation in physical activity and obesity. </w:t>
      </w:r>
      <w:r w:rsidRPr="008C13F1">
        <w:rPr>
          <w:color w:val="3A2A98"/>
          <w:sz w:val="13"/>
          <w:szCs w:val="13"/>
          <w:lang w:val="en-AU"/>
        </w:rPr>
        <w:t xml:space="preserve"> </w:t>
      </w:r>
      <w:r w:rsidRPr="008C13F1">
        <w:rPr>
          <w:lang w:val="en-AU"/>
        </w:rPr>
        <w:t>Environmental factors such as well-maintained walking surfaces, residential density, public transport accessibility, public open space, and mixed land use are important correlates for higher rates of walking for recreation and transport.</w:t>
      </w:r>
      <w:r w:rsidRPr="008C13F1">
        <w:rPr>
          <w:color w:val="3A2A98"/>
          <w:sz w:val="13"/>
          <w:szCs w:val="13"/>
          <w:lang w:val="en-AU"/>
        </w:rPr>
        <w:t xml:space="preserve"> </w:t>
      </w:r>
      <w:r w:rsidR="00BE3A66" w:rsidRPr="008C13F1">
        <w:rPr>
          <w:lang w:val="en-AU"/>
        </w:rPr>
        <w:t>Neighbourhoods</w:t>
      </w:r>
      <w:r w:rsidRPr="008C13F1">
        <w:rPr>
          <w:lang w:val="en-AU"/>
        </w:rPr>
        <w:t xml:space="preserve"> with higher walkability scores are associated with more walking. </w:t>
      </w:r>
      <w:r w:rsidR="009961A3" w:rsidRPr="008C13F1">
        <w:rPr>
          <w:rStyle w:val="FootnoteReference"/>
          <w:lang w:val="en-AU"/>
        </w:rPr>
        <w:footnoteReference w:id="2"/>
      </w:r>
    </w:p>
    <w:p w:rsidR="00067C71" w:rsidRPr="008C13F1" w:rsidRDefault="00067C71" w:rsidP="004C051D">
      <w:pPr>
        <w:pStyle w:val="Heading2"/>
        <w:rPr>
          <w:lang w:val="en-AU"/>
        </w:rPr>
      </w:pPr>
    </w:p>
    <w:p w:rsidR="00A32F13" w:rsidRPr="008C13F1" w:rsidRDefault="00A32F13" w:rsidP="004C051D">
      <w:pPr>
        <w:pStyle w:val="Heading2"/>
        <w:rPr>
          <w:lang w:val="en-AU"/>
        </w:rPr>
      </w:pPr>
      <w:bookmarkStart w:id="22" w:name="_Toc305578353"/>
      <w:r w:rsidRPr="008C13F1">
        <w:rPr>
          <w:lang w:val="en-AU"/>
        </w:rPr>
        <w:t>Social benefits</w:t>
      </w:r>
      <w:bookmarkEnd w:id="22"/>
    </w:p>
    <w:p w:rsidR="00A32F13" w:rsidRPr="008C13F1" w:rsidRDefault="0024536F" w:rsidP="004C051D">
      <w:pPr>
        <w:pStyle w:val="BodyText"/>
        <w:rPr>
          <w:lang w:val="en-AU"/>
        </w:rPr>
      </w:pPr>
      <w:r w:rsidRPr="008C13F1">
        <w:rPr>
          <w:lang w:val="en-AU"/>
        </w:rPr>
        <w:t>There are many social benefits associated with creating pedestrian and cycling networks that include:</w:t>
      </w:r>
    </w:p>
    <w:p w:rsidR="0024536F" w:rsidRPr="008C13F1" w:rsidRDefault="0024536F" w:rsidP="00BD7B35">
      <w:pPr>
        <w:pStyle w:val="BodyText"/>
        <w:numPr>
          <w:ilvl w:val="0"/>
          <w:numId w:val="4"/>
        </w:numPr>
        <w:rPr>
          <w:lang w:val="en-AU"/>
        </w:rPr>
      </w:pPr>
      <w:r w:rsidRPr="008C13F1">
        <w:rPr>
          <w:lang w:val="en-AU"/>
        </w:rPr>
        <w:t>bicycles are affordable for more and therefore more prevalent in communities</w:t>
      </w:r>
    </w:p>
    <w:p w:rsidR="0024536F" w:rsidRPr="008C13F1" w:rsidRDefault="0024536F" w:rsidP="00BD7B35">
      <w:pPr>
        <w:pStyle w:val="BodyText"/>
        <w:numPr>
          <w:ilvl w:val="0"/>
          <w:numId w:val="4"/>
        </w:numPr>
        <w:rPr>
          <w:lang w:val="en-AU"/>
        </w:rPr>
      </w:pPr>
      <w:r w:rsidRPr="008C13F1">
        <w:rPr>
          <w:lang w:val="en-AU"/>
        </w:rPr>
        <w:t>cycling can provide a independent travel options especially for youth</w:t>
      </w:r>
    </w:p>
    <w:p w:rsidR="0024536F" w:rsidRPr="008C13F1" w:rsidRDefault="0024536F" w:rsidP="00BD7B35">
      <w:pPr>
        <w:pStyle w:val="BodyText"/>
        <w:numPr>
          <w:ilvl w:val="0"/>
          <w:numId w:val="4"/>
        </w:numPr>
        <w:rPr>
          <w:lang w:val="en-AU"/>
        </w:rPr>
      </w:pPr>
      <w:r w:rsidRPr="008C13F1">
        <w:rPr>
          <w:lang w:val="en-AU"/>
        </w:rPr>
        <w:t>cycling networks increase accessibility for disable peoples</w:t>
      </w:r>
    </w:p>
    <w:p w:rsidR="0024536F" w:rsidRPr="008C13F1" w:rsidRDefault="009F1133" w:rsidP="00BD7B35">
      <w:pPr>
        <w:pStyle w:val="BodyText"/>
        <w:numPr>
          <w:ilvl w:val="0"/>
          <w:numId w:val="4"/>
        </w:numPr>
        <w:rPr>
          <w:lang w:val="en-AU"/>
        </w:rPr>
      </w:pPr>
      <w:r w:rsidRPr="008C13F1">
        <w:rPr>
          <w:lang w:val="en-AU"/>
        </w:rPr>
        <w:t>with more people outdoors there is more opportunity for social interaction and a reduction in anti-social behaviour</w:t>
      </w:r>
    </w:p>
    <w:p w:rsidR="009F1133" w:rsidRPr="008C13F1" w:rsidRDefault="009F1133" w:rsidP="004C051D">
      <w:pPr>
        <w:pStyle w:val="BodyText"/>
        <w:rPr>
          <w:lang w:val="en-AU"/>
        </w:rPr>
      </w:pPr>
    </w:p>
    <w:p w:rsidR="00A32F13" w:rsidRPr="008C13F1" w:rsidRDefault="00A32F13" w:rsidP="004C051D">
      <w:pPr>
        <w:pStyle w:val="Heading2"/>
        <w:rPr>
          <w:lang w:val="en-AU"/>
        </w:rPr>
      </w:pPr>
      <w:bookmarkStart w:id="23" w:name="_Toc305578354"/>
      <w:r w:rsidRPr="008C13F1">
        <w:rPr>
          <w:lang w:val="en-AU"/>
        </w:rPr>
        <w:t>Environmental benefits</w:t>
      </w:r>
      <w:bookmarkEnd w:id="23"/>
    </w:p>
    <w:p w:rsidR="00A32F13" w:rsidRPr="008C13F1" w:rsidRDefault="009F1133" w:rsidP="004C051D">
      <w:pPr>
        <w:pStyle w:val="BodyText"/>
        <w:rPr>
          <w:lang w:val="en-AU"/>
        </w:rPr>
      </w:pPr>
      <w:r w:rsidRPr="008C13F1">
        <w:rPr>
          <w:lang w:val="en-AU"/>
        </w:rPr>
        <w:t>The environmental benefits of walking or cycling relate to the reduction of fossil fuel use associated with vehicle emissions. These benefits include;</w:t>
      </w:r>
    </w:p>
    <w:p w:rsidR="009F1133" w:rsidRPr="008C13F1" w:rsidRDefault="009F1133" w:rsidP="00DF3F78">
      <w:pPr>
        <w:pStyle w:val="BodyText"/>
        <w:numPr>
          <w:ilvl w:val="0"/>
          <w:numId w:val="28"/>
        </w:numPr>
        <w:rPr>
          <w:lang w:val="en-AU"/>
        </w:rPr>
      </w:pPr>
      <w:r w:rsidRPr="008C13F1">
        <w:rPr>
          <w:lang w:val="en-AU"/>
        </w:rPr>
        <w:t xml:space="preserve">walking and cycling are pollution free activities and can reduce congestion on roads </w:t>
      </w:r>
      <w:r w:rsidR="00BE3A66" w:rsidRPr="008C13F1">
        <w:rPr>
          <w:lang w:val="en-AU"/>
        </w:rPr>
        <w:t>at</w:t>
      </w:r>
      <w:r w:rsidRPr="008C13F1">
        <w:rPr>
          <w:lang w:val="en-AU"/>
        </w:rPr>
        <w:t xml:space="preserve"> peak times</w:t>
      </w:r>
    </w:p>
    <w:p w:rsidR="009F1133" w:rsidRPr="008C13F1" w:rsidRDefault="009F1133" w:rsidP="00DF3F78">
      <w:pPr>
        <w:pStyle w:val="BodyText"/>
        <w:numPr>
          <w:ilvl w:val="0"/>
          <w:numId w:val="28"/>
        </w:numPr>
        <w:rPr>
          <w:lang w:val="en-AU"/>
        </w:rPr>
      </w:pPr>
      <w:r w:rsidRPr="008C13F1">
        <w:rPr>
          <w:lang w:val="en-AU"/>
        </w:rPr>
        <w:lastRenderedPageBreak/>
        <w:t>the majority of greenhouse gas emissions are associated with cold starts. if short trips are replaced by walking or cycling then there is a reduction in the number of cold starts</w:t>
      </w:r>
    </w:p>
    <w:p w:rsidR="009F1133" w:rsidRPr="008C13F1" w:rsidRDefault="009F1133" w:rsidP="00DF3F78">
      <w:pPr>
        <w:pStyle w:val="BodyText"/>
        <w:numPr>
          <w:ilvl w:val="0"/>
          <w:numId w:val="28"/>
        </w:numPr>
        <w:rPr>
          <w:lang w:val="en-AU"/>
        </w:rPr>
      </w:pPr>
      <w:r w:rsidRPr="008C13F1">
        <w:rPr>
          <w:lang w:val="en-AU"/>
        </w:rPr>
        <w:t xml:space="preserve">for each </w:t>
      </w:r>
      <w:r w:rsidR="00BE3A66" w:rsidRPr="008C13F1">
        <w:rPr>
          <w:lang w:val="en-AU"/>
        </w:rPr>
        <w:t>kilometre</w:t>
      </w:r>
      <w:r w:rsidRPr="008C13F1">
        <w:rPr>
          <w:lang w:val="en-AU"/>
        </w:rPr>
        <w:t xml:space="preserve"> cycled instead of driven greenhouse gas emissions are reduced by one third of a kilogram</w:t>
      </w:r>
    </w:p>
    <w:p w:rsidR="009F1133" w:rsidRPr="008C13F1" w:rsidRDefault="009F1133" w:rsidP="004C051D">
      <w:pPr>
        <w:pStyle w:val="BodyText"/>
        <w:rPr>
          <w:lang w:val="en-AU"/>
        </w:rPr>
      </w:pPr>
    </w:p>
    <w:p w:rsidR="00A32F13" w:rsidRPr="008C13F1" w:rsidRDefault="00A32F13" w:rsidP="00293B19">
      <w:pPr>
        <w:pStyle w:val="Heading1"/>
      </w:pPr>
      <w:bookmarkStart w:id="24" w:name="_Toc305578355"/>
      <w:r w:rsidRPr="008C13F1">
        <w:t>Existing situation analysis</w:t>
      </w:r>
      <w:bookmarkEnd w:id="24"/>
    </w:p>
    <w:p w:rsidR="006021B8" w:rsidRPr="008C13F1" w:rsidRDefault="006021B8" w:rsidP="006021B8">
      <w:pPr>
        <w:pStyle w:val="Heading2"/>
        <w:rPr>
          <w:lang w:val="en-AU"/>
        </w:rPr>
      </w:pPr>
      <w:bookmarkStart w:id="25" w:name="_Toc305578356"/>
      <w:r w:rsidRPr="008C13F1">
        <w:rPr>
          <w:lang w:val="en-AU"/>
        </w:rPr>
        <w:t xml:space="preserve">Existing </w:t>
      </w:r>
      <w:r>
        <w:rPr>
          <w:lang w:val="en-AU"/>
        </w:rPr>
        <w:t>footpath</w:t>
      </w:r>
      <w:r w:rsidRPr="008C13F1">
        <w:rPr>
          <w:lang w:val="en-AU"/>
        </w:rPr>
        <w:t xml:space="preserve"> network</w:t>
      </w:r>
      <w:bookmarkEnd w:id="25"/>
    </w:p>
    <w:p w:rsidR="006021B8" w:rsidRDefault="006021B8" w:rsidP="006021B8">
      <w:r>
        <w:t>Most modern subdivisions throughout the Shire have an integrated network of footpaths and cycleways as part of the subdivision development. This unfortunately is not the case for older suburbs.</w:t>
      </w:r>
    </w:p>
    <w:p w:rsidR="006021B8" w:rsidRDefault="006021B8" w:rsidP="006021B8">
      <w:r>
        <w:t>Council has for many years installed footpaths across the Shire on an, as needs, basis. More recently the footpath network has been subject to more rigorous analysis prior to being listed on the capital works program.</w:t>
      </w:r>
    </w:p>
    <w:p w:rsidR="006021B8" w:rsidRDefault="006021B8" w:rsidP="006021B8">
      <w:r>
        <w:t>Footpaths nominated for inclusion into the works program are tested against a set of criteria developed to ensure the highest priority paths, that is, those that connect destination points such as school and shopping centres are given priority over footpaths suggested for cul-de-sacs or low pedestrian generating streets.</w:t>
      </w:r>
    </w:p>
    <w:p w:rsidR="006021B8" w:rsidRDefault="006021B8" w:rsidP="006021B8">
      <w:r>
        <w:t>The criteria used to assess the priority for footpath construction is attached in the appendices of this strategy.</w:t>
      </w:r>
    </w:p>
    <w:p w:rsidR="00A32F13" w:rsidRPr="008C13F1" w:rsidRDefault="00A32F13" w:rsidP="004C051D">
      <w:pPr>
        <w:pStyle w:val="Heading2"/>
        <w:rPr>
          <w:lang w:val="en-AU"/>
        </w:rPr>
      </w:pPr>
      <w:bookmarkStart w:id="26" w:name="_Toc305578357"/>
      <w:r w:rsidRPr="008C13F1">
        <w:rPr>
          <w:lang w:val="en-AU"/>
        </w:rPr>
        <w:t xml:space="preserve">Existing </w:t>
      </w:r>
      <w:r w:rsidR="009A1948" w:rsidRPr="008C13F1">
        <w:rPr>
          <w:lang w:val="en-AU"/>
        </w:rPr>
        <w:t>cycle network</w:t>
      </w:r>
      <w:bookmarkEnd w:id="26"/>
    </w:p>
    <w:p w:rsidR="000A3D3D" w:rsidRPr="008C13F1" w:rsidRDefault="000A3D3D" w:rsidP="004C051D">
      <w:pPr>
        <w:pStyle w:val="BodyText"/>
        <w:rPr>
          <w:lang w:val="en-AU"/>
        </w:rPr>
      </w:pPr>
      <w:r w:rsidRPr="008C13F1">
        <w:rPr>
          <w:lang w:val="en-AU"/>
        </w:rPr>
        <w:t xml:space="preserve">In 1994, a Bike Plan was prepared by Arup Transportation Planning and  Geoplan  </w:t>
      </w:r>
      <w:r w:rsidR="00BE3A66" w:rsidRPr="008C13F1">
        <w:rPr>
          <w:lang w:val="en-AU"/>
        </w:rPr>
        <w:t>Urban &amp;</w:t>
      </w:r>
      <w:r w:rsidRPr="008C13F1">
        <w:rPr>
          <w:lang w:val="en-AU"/>
        </w:rPr>
        <w:t xml:space="preserve"> Traffic  Planning. This plan was reviewed in 2009 to reflect the Shire’s growth and change in cycling demands. </w:t>
      </w:r>
    </w:p>
    <w:p w:rsidR="000A3D3D" w:rsidRPr="008C13F1" w:rsidRDefault="000A3D3D" w:rsidP="004C051D">
      <w:pPr>
        <w:pStyle w:val="BodyText"/>
        <w:rPr>
          <w:lang w:val="en-AU"/>
        </w:rPr>
      </w:pPr>
      <w:r w:rsidRPr="008C13F1">
        <w:rPr>
          <w:lang w:val="en-AU"/>
        </w:rPr>
        <w:t>The review identified the current bicycle network in the Hills Shire and reported on its deficiencies.  Issues  such  as  land use,  characteristics of bicycle  riders, transport  issues in the Shire, availability of transport infrastructures  that  can  be integrated with cycling, and Council’s current planning approach towards cycling are also reported. A general cycling profile of the Hills Shire was provided. A network of bicycle routes was developed, and aims at providing connectivity throughout the bicycle network.</w:t>
      </w:r>
    </w:p>
    <w:p w:rsidR="00A32F13" w:rsidRPr="008C13F1" w:rsidRDefault="000A3D3D" w:rsidP="004C051D">
      <w:pPr>
        <w:pStyle w:val="BodyText"/>
        <w:rPr>
          <w:lang w:val="en-AU"/>
        </w:rPr>
      </w:pPr>
      <w:r w:rsidRPr="008C13F1">
        <w:rPr>
          <w:lang w:val="en-AU"/>
        </w:rPr>
        <w:t>The review concluded with a funding strategy to reduce the gaps in provision.</w:t>
      </w:r>
    </w:p>
    <w:p w:rsidR="009A1948" w:rsidRPr="008C13F1" w:rsidRDefault="009A1948" w:rsidP="004C051D">
      <w:pPr>
        <w:pStyle w:val="Heading2"/>
        <w:rPr>
          <w:lang w:val="en-AU"/>
        </w:rPr>
      </w:pPr>
      <w:bookmarkStart w:id="27" w:name="_Toc305578358"/>
      <w:r w:rsidRPr="008C13F1">
        <w:rPr>
          <w:lang w:val="en-AU"/>
        </w:rPr>
        <w:t>Existing walking trails</w:t>
      </w:r>
      <w:bookmarkEnd w:id="27"/>
    </w:p>
    <w:p w:rsidR="004C051D" w:rsidRPr="008C13F1" w:rsidRDefault="004C051D" w:rsidP="004C051D">
      <w:pPr>
        <w:pStyle w:val="BodyText"/>
        <w:rPr>
          <w:lang w:val="en-AU"/>
        </w:rPr>
      </w:pPr>
      <w:r w:rsidRPr="008C13F1">
        <w:rPr>
          <w:lang w:val="en-AU"/>
        </w:rPr>
        <w:t xml:space="preserve">The recreational needs analysis </w:t>
      </w:r>
      <w:r w:rsidR="0062104C" w:rsidRPr="008C13F1">
        <w:rPr>
          <w:lang w:val="en-AU"/>
        </w:rPr>
        <w:t>has identified</w:t>
      </w:r>
      <w:r w:rsidRPr="008C13F1">
        <w:rPr>
          <w:lang w:val="en-AU"/>
        </w:rPr>
        <w:t xml:space="preserve"> that a high percentage of </w:t>
      </w:r>
      <w:r w:rsidR="0062104C" w:rsidRPr="008C13F1">
        <w:rPr>
          <w:lang w:val="en-AU"/>
        </w:rPr>
        <w:t xml:space="preserve">people </w:t>
      </w:r>
      <w:r w:rsidR="0062104C" w:rsidRPr="008C13F1">
        <w:rPr>
          <w:lang w:val="en-AU"/>
        </w:rPr>
        <w:lastRenderedPageBreak/>
        <w:t xml:space="preserve">in the </w:t>
      </w:r>
      <w:r w:rsidRPr="008C13F1">
        <w:rPr>
          <w:lang w:val="en-AU"/>
        </w:rPr>
        <w:t>Shire</w:t>
      </w:r>
      <w:r w:rsidR="0062104C" w:rsidRPr="008C13F1">
        <w:rPr>
          <w:lang w:val="en-AU"/>
        </w:rPr>
        <w:t xml:space="preserve"> </w:t>
      </w:r>
      <w:r w:rsidRPr="008C13F1">
        <w:rPr>
          <w:lang w:val="en-AU"/>
        </w:rPr>
        <w:t xml:space="preserve">walk for pleasure, </w:t>
      </w:r>
      <w:r w:rsidR="0062104C" w:rsidRPr="008C13F1">
        <w:rPr>
          <w:lang w:val="en-AU"/>
        </w:rPr>
        <w:t xml:space="preserve">walk for </w:t>
      </w:r>
      <w:r w:rsidRPr="008C13F1">
        <w:rPr>
          <w:lang w:val="en-AU"/>
        </w:rPr>
        <w:t xml:space="preserve">exercise or, </w:t>
      </w:r>
      <w:r w:rsidR="0062104C" w:rsidRPr="008C13F1">
        <w:rPr>
          <w:lang w:val="en-AU"/>
        </w:rPr>
        <w:t>go bushwalking in</w:t>
      </w:r>
      <w:r w:rsidRPr="008C13F1">
        <w:rPr>
          <w:lang w:val="en-AU"/>
        </w:rPr>
        <w:t xml:space="preserve"> the many bushland areas of the LGA. It is also noted that a high percentage of people drive short trips to school or shops that, with the right facilities could be made to be more attractive for walking.</w:t>
      </w:r>
    </w:p>
    <w:p w:rsidR="009A1948" w:rsidRPr="008C13F1" w:rsidRDefault="004C051D" w:rsidP="004C051D">
      <w:pPr>
        <w:pStyle w:val="BodyText"/>
        <w:rPr>
          <w:lang w:val="en-AU"/>
        </w:rPr>
      </w:pPr>
      <w:r w:rsidRPr="008C13F1">
        <w:rPr>
          <w:lang w:val="en-AU"/>
        </w:rPr>
        <w:t>The Shire contains many established shared walking trails through the major parks network. There is however an opportunity to continue to develop the trails network and provide a greater range of recreational experiences that are safe and well used.</w:t>
      </w:r>
    </w:p>
    <w:p w:rsidR="004C051D" w:rsidRPr="008C13F1" w:rsidRDefault="0062104C" w:rsidP="004C051D">
      <w:pPr>
        <w:pStyle w:val="BodyText"/>
        <w:rPr>
          <w:lang w:val="en-AU"/>
        </w:rPr>
      </w:pPr>
      <w:r w:rsidRPr="008C13F1">
        <w:rPr>
          <w:lang w:val="en-AU"/>
        </w:rPr>
        <w:t>The release area of Kellyville / Rouse Hill is dominated by the major open space link between the historic houses of Bella Vista and Rouse Hill House. This greenway link is the backbone of open space in this district linking the high points and historic points of interest along an 11 kilometre shared pathway network.</w:t>
      </w:r>
    </w:p>
    <w:p w:rsidR="004E3F27" w:rsidRPr="008C13F1" w:rsidRDefault="004E3F27" w:rsidP="004C051D">
      <w:pPr>
        <w:pStyle w:val="BodyText"/>
        <w:rPr>
          <w:lang w:val="en-AU"/>
        </w:rPr>
      </w:pPr>
      <w:r w:rsidRPr="008C13F1">
        <w:rPr>
          <w:lang w:val="en-AU"/>
        </w:rPr>
        <w:t>The following table identifies the current provision throughout the network.</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6771"/>
        <w:gridCol w:w="2265"/>
      </w:tblGrid>
      <w:tr w:rsidR="004E3F27" w:rsidRPr="008C13F1" w:rsidTr="00B36288">
        <w:tc>
          <w:tcPr>
            <w:tcW w:w="6771" w:type="dxa"/>
            <w:shd w:val="clear" w:color="auto" w:fill="244061"/>
          </w:tcPr>
          <w:p w:rsidR="004E3F27" w:rsidRPr="008C13F1" w:rsidRDefault="004E3F27" w:rsidP="004C051D">
            <w:pPr>
              <w:pStyle w:val="BodyText"/>
              <w:rPr>
                <w:color w:val="FFFFFF"/>
                <w:lang w:val="en-AU"/>
              </w:rPr>
            </w:pPr>
            <w:r w:rsidRPr="008C13F1">
              <w:rPr>
                <w:color w:val="FFFFFF"/>
                <w:lang w:val="en-AU"/>
              </w:rPr>
              <w:t>Facility</w:t>
            </w:r>
          </w:p>
        </w:tc>
        <w:tc>
          <w:tcPr>
            <w:tcW w:w="2265" w:type="dxa"/>
            <w:shd w:val="clear" w:color="auto" w:fill="244061"/>
          </w:tcPr>
          <w:p w:rsidR="004E3F27" w:rsidRPr="008C13F1" w:rsidRDefault="004E3F27" w:rsidP="00B36288">
            <w:pPr>
              <w:pStyle w:val="BodyText"/>
              <w:jc w:val="center"/>
              <w:rPr>
                <w:color w:val="FFFFFF"/>
                <w:lang w:val="en-AU"/>
              </w:rPr>
            </w:pPr>
            <w:r w:rsidRPr="008C13F1">
              <w:rPr>
                <w:color w:val="FFFFFF"/>
                <w:lang w:val="en-AU"/>
              </w:rPr>
              <w:t>Kilometres</w:t>
            </w:r>
          </w:p>
        </w:tc>
      </w:tr>
      <w:tr w:rsidR="007A0C5D" w:rsidRPr="008C13F1" w:rsidTr="00B36288">
        <w:tc>
          <w:tcPr>
            <w:tcW w:w="6771" w:type="dxa"/>
          </w:tcPr>
          <w:p w:rsidR="007A0C5D" w:rsidRPr="008C13F1" w:rsidRDefault="007A0C5D" w:rsidP="004C051D">
            <w:pPr>
              <w:pStyle w:val="BodyText"/>
              <w:rPr>
                <w:lang w:val="en-AU"/>
              </w:rPr>
            </w:pPr>
            <w:r>
              <w:rPr>
                <w:lang w:val="en-AU"/>
              </w:rPr>
              <w:t>Footpaths</w:t>
            </w:r>
          </w:p>
        </w:tc>
        <w:tc>
          <w:tcPr>
            <w:tcW w:w="2265" w:type="dxa"/>
          </w:tcPr>
          <w:p w:rsidR="007A0C5D" w:rsidRPr="008C13F1" w:rsidRDefault="00F059DE" w:rsidP="00B36288">
            <w:pPr>
              <w:pStyle w:val="BodyText"/>
              <w:jc w:val="center"/>
              <w:rPr>
                <w:lang w:val="en-AU"/>
              </w:rPr>
            </w:pPr>
            <w:r>
              <w:rPr>
                <w:lang w:val="en-AU"/>
              </w:rPr>
              <w:t>344</w:t>
            </w:r>
          </w:p>
        </w:tc>
      </w:tr>
      <w:tr w:rsidR="004E3F27" w:rsidRPr="008C13F1" w:rsidTr="00B36288">
        <w:tc>
          <w:tcPr>
            <w:tcW w:w="6771" w:type="dxa"/>
          </w:tcPr>
          <w:p w:rsidR="004E3F27" w:rsidRPr="008C13F1" w:rsidRDefault="004E3F27" w:rsidP="004C051D">
            <w:pPr>
              <w:pStyle w:val="BodyText"/>
              <w:rPr>
                <w:lang w:val="en-AU"/>
              </w:rPr>
            </w:pPr>
            <w:r w:rsidRPr="008C13F1">
              <w:rPr>
                <w:lang w:val="en-AU"/>
              </w:rPr>
              <w:t>Bicycle Lane – roads marked with a dedicated cycle lane</w:t>
            </w:r>
          </w:p>
        </w:tc>
        <w:tc>
          <w:tcPr>
            <w:tcW w:w="2265" w:type="dxa"/>
          </w:tcPr>
          <w:p w:rsidR="004E3F27" w:rsidRPr="008C13F1" w:rsidRDefault="002930A3" w:rsidP="00B36288">
            <w:pPr>
              <w:pStyle w:val="BodyText"/>
              <w:jc w:val="center"/>
              <w:rPr>
                <w:lang w:val="en-AU"/>
              </w:rPr>
            </w:pPr>
            <w:r w:rsidRPr="008C13F1">
              <w:rPr>
                <w:lang w:val="en-AU"/>
              </w:rPr>
              <w:t>68.9</w:t>
            </w:r>
          </w:p>
        </w:tc>
      </w:tr>
      <w:tr w:rsidR="004E3F27" w:rsidRPr="008C13F1" w:rsidTr="00B36288">
        <w:tc>
          <w:tcPr>
            <w:tcW w:w="6771" w:type="dxa"/>
          </w:tcPr>
          <w:p w:rsidR="004E3F27" w:rsidRPr="008C13F1" w:rsidRDefault="002930A3" w:rsidP="00221AA6">
            <w:pPr>
              <w:pStyle w:val="BodyText"/>
              <w:rPr>
                <w:lang w:val="en-AU"/>
              </w:rPr>
            </w:pPr>
            <w:r w:rsidRPr="008C13F1">
              <w:rPr>
                <w:lang w:val="en-AU"/>
              </w:rPr>
              <w:t xml:space="preserve">Shared Street – </w:t>
            </w:r>
            <w:r w:rsidR="00221AA6">
              <w:rPr>
                <w:lang w:val="en-AU"/>
              </w:rPr>
              <w:t>local</w:t>
            </w:r>
            <w:r w:rsidRPr="008C13F1">
              <w:rPr>
                <w:lang w:val="en-AU"/>
              </w:rPr>
              <w:t xml:space="preserve"> street</w:t>
            </w:r>
            <w:r w:rsidR="00221AA6">
              <w:rPr>
                <w:lang w:val="en-AU"/>
              </w:rPr>
              <w:t>s marked for cycle use</w:t>
            </w:r>
          </w:p>
        </w:tc>
        <w:tc>
          <w:tcPr>
            <w:tcW w:w="2265" w:type="dxa"/>
          </w:tcPr>
          <w:p w:rsidR="004E3F27" w:rsidRPr="008C13F1" w:rsidRDefault="002930A3" w:rsidP="00B36288">
            <w:pPr>
              <w:pStyle w:val="BodyText"/>
              <w:jc w:val="center"/>
              <w:rPr>
                <w:lang w:val="en-AU"/>
              </w:rPr>
            </w:pPr>
            <w:r w:rsidRPr="008C13F1">
              <w:rPr>
                <w:lang w:val="en-AU"/>
              </w:rPr>
              <w:t>29.6</w:t>
            </w:r>
          </w:p>
        </w:tc>
      </w:tr>
      <w:tr w:rsidR="004E3F27" w:rsidRPr="008C13F1" w:rsidTr="00B36288">
        <w:tc>
          <w:tcPr>
            <w:tcW w:w="6771" w:type="dxa"/>
          </w:tcPr>
          <w:p w:rsidR="004E3F27" w:rsidRPr="008C13F1" w:rsidRDefault="004E3F27" w:rsidP="00221AA6">
            <w:pPr>
              <w:pStyle w:val="BodyText"/>
              <w:rPr>
                <w:lang w:val="en-AU"/>
              </w:rPr>
            </w:pPr>
            <w:r w:rsidRPr="008C13F1">
              <w:rPr>
                <w:lang w:val="en-AU"/>
              </w:rPr>
              <w:t xml:space="preserve">Off Road Cycle – cycle paths through </w:t>
            </w:r>
            <w:r w:rsidR="00221AA6">
              <w:rPr>
                <w:lang w:val="en-AU"/>
              </w:rPr>
              <w:t>bushland/open space</w:t>
            </w:r>
          </w:p>
        </w:tc>
        <w:tc>
          <w:tcPr>
            <w:tcW w:w="2265" w:type="dxa"/>
          </w:tcPr>
          <w:p w:rsidR="004E3F27" w:rsidRPr="008C13F1" w:rsidRDefault="004E3F27" w:rsidP="00B36288">
            <w:pPr>
              <w:pStyle w:val="BodyText"/>
              <w:jc w:val="center"/>
              <w:rPr>
                <w:lang w:val="en-AU"/>
              </w:rPr>
            </w:pPr>
            <w:r w:rsidRPr="008C13F1">
              <w:rPr>
                <w:lang w:val="en-AU"/>
              </w:rPr>
              <w:t>22.5</w:t>
            </w:r>
          </w:p>
        </w:tc>
      </w:tr>
      <w:tr w:rsidR="004E3F27" w:rsidRPr="008C13F1" w:rsidTr="00B36288">
        <w:tc>
          <w:tcPr>
            <w:tcW w:w="6771" w:type="dxa"/>
          </w:tcPr>
          <w:p w:rsidR="004E3F27" w:rsidRPr="008C13F1" w:rsidRDefault="004E3F27" w:rsidP="004C051D">
            <w:pPr>
              <w:pStyle w:val="BodyText"/>
              <w:rPr>
                <w:lang w:val="en-AU"/>
              </w:rPr>
            </w:pPr>
            <w:r w:rsidRPr="008C13F1">
              <w:rPr>
                <w:lang w:val="en-AU"/>
              </w:rPr>
              <w:t>Shared Pathway – pathway used by pedestrians and cyclists</w:t>
            </w:r>
          </w:p>
        </w:tc>
        <w:tc>
          <w:tcPr>
            <w:tcW w:w="2265" w:type="dxa"/>
          </w:tcPr>
          <w:p w:rsidR="004E3F27" w:rsidRPr="008C13F1" w:rsidRDefault="002930A3" w:rsidP="00B36288">
            <w:pPr>
              <w:pStyle w:val="BodyText"/>
              <w:jc w:val="center"/>
              <w:rPr>
                <w:lang w:val="en-AU"/>
              </w:rPr>
            </w:pPr>
            <w:r w:rsidRPr="008C13F1">
              <w:rPr>
                <w:lang w:val="en-AU"/>
              </w:rPr>
              <w:t>82.1</w:t>
            </w:r>
          </w:p>
        </w:tc>
      </w:tr>
      <w:tr w:rsidR="004E3F27" w:rsidRPr="008C13F1" w:rsidTr="00B36288">
        <w:tc>
          <w:tcPr>
            <w:tcW w:w="6771" w:type="dxa"/>
          </w:tcPr>
          <w:p w:rsidR="004E3F27" w:rsidRPr="008C13F1" w:rsidRDefault="004E3F27" w:rsidP="004C051D">
            <w:pPr>
              <w:pStyle w:val="BodyText"/>
              <w:rPr>
                <w:lang w:val="en-AU"/>
              </w:rPr>
            </w:pPr>
            <w:r w:rsidRPr="008C13F1">
              <w:rPr>
                <w:lang w:val="en-AU"/>
              </w:rPr>
              <w:t xml:space="preserve">Bushwalking Trails – </w:t>
            </w:r>
            <w:r w:rsidR="002930A3" w:rsidRPr="008C13F1">
              <w:rPr>
                <w:lang w:val="en-AU"/>
              </w:rPr>
              <w:t xml:space="preserve">exclusive </w:t>
            </w:r>
            <w:r w:rsidRPr="008C13F1">
              <w:rPr>
                <w:lang w:val="en-AU"/>
              </w:rPr>
              <w:t>walking trails within bushland</w:t>
            </w:r>
          </w:p>
        </w:tc>
        <w:tc>
          <w:tcPr>
            <w:tcW w:w="2265" w:type="dxa"/>
          </w:tcPr>
          <w:p w:rsidR="004E3F27" w:rsidRPr="008C13F1" w:rsidRDefault="004E3F27" w:rsidP="00B36288">
            <w:pPr>
              <w:pStyle w:val="BodyText"/>
              <w:jc w:val="center"/>
              <w:rPr>
                <w:lang w:val="en-AU"/>
              </w:rPr>
            </w:pPr>
            <w:r w:rsidRPr="008C13F1">
              <w:rPr>
                <w:lang w:val="en-AU"/>
              </w:rPr>
              <w:t>20.6</w:t>
            </w:r>
          </w:p>
        </w:tc>
      </w:tr>
      <w:tr w:rsidR="004E3F27" w:rsidRPr="008C13F1" w:rsidTr="00B36288">
        <w:tc>
          <w:tcPr>
            <w:tcW w:w="6771" w:type="dxa"/>
            <w:shd w:val="clear" w:color="auto" w:fill="244061"/>
          </w:tcPr>
          <w:p w:rsidR="004E3F27" w:rsidRPr="008C13F1" w:rsidRDefault="007A0C5D" w:rsidP="004C051D">
            <w:pPr>
              <w:pStyle w:val="BodyText"/>
              <w:rPr>
                <w:b/>
                <w:color w:val="FFFFFF"/>
                <w:sz w:val="24"/>
                <w:lang w:val="en-AU"/>
              </w:rPr>
            </w:pPr>
            <w:r>
              <w:rPr>
                <w:b/>
                <w:color w:val="FFFFFF"/>
                <w:sz w:val="24"/>
                <w:lang w:val="en-AU"/>
              </w:rPr>
              <w:t>T</w:t>
            </w:r>
            <w:r w:rsidR="004E3F27" w:rsidRPr="008C13F1">
              <w:rPr>
                <w:b/>
                <w:color w:val="FFFFFF"/>
                <w:sz w:val="24"/>
                <w:lang w:val="en-AU"/>
              </w:rPr>
              <w:t>OTAL:</w:t>
            </w:r>
          </w:p>
        </w:tc>
        <w:tc>
          <w:tcPr>
            <w:tcW w:w="2265" w:type="dxa"/>
            <w:shd w:val="clear" w:color="auto" w:fill="244061"/>
          </w:tcPr>
          <w:p w:rsidR="004E3F27" w:rsidRPr="008C13F1" w:rsidRDefault="00221AA6" w:rsidP="00F059DE">
            <w:pPr>
              <w:pStyle w:val="BodyText"/>
              <w:jc w:val="center"/>
              <w:rPr>
                <w:b/>
                <w:color w:val="FFFFFF"/>
                <w:lang w:val="en-AU"/>
              </w:rPr>
            </w:pPr>
            <w:r>
              <w:rPr>
                <w:b/>
                <w:color w:val="FFFFFF"/>
                <w:lang w:val="en-AU"/>
              </w:rPr>
              <w:t>5</w:t>
            </w:r>
            <w:r w:rsidR="00F059DE">
              <w:rPr>
                <w:b/>
                <w:color w:val="FFFFFF"/>
                <w:lang w:val="en-AU"/>
              </w:rPr>
              <w:t>67.7</w:t>
            </w:r>
          </w:p>
        </w:tc>
      </w:tr>
    </w:tbl>
    <w:p w:rsidR="004E3F27" w:rsidRPr="008C13F1" w:rsidRDefault="004E3F27" w:rsidP="004C051D">
      <w:pPr>
        <w:pStyle w:val="BodyText"/>
        <w:rPr>
          <w:lang w:val="en-AU"/>
        </w:rPr>
      </w:pPr>
    </w:p>
    <w:p w:rsidR="009A1948" w:rsidRPr="008C13F1" w:rsidRDefault="009A1948" w:rsidP="004C051D">
      <w:pPr>
        <w:pStyle w:val="Heading2"/>
        <w:rPr>
          <w:lang w:val="en-AU"/>
        </w:rPr>
      </w:pPr>
      <w:bookmarkStart w:id="28" w:name="_Toc305578359"/>
      <w:r w:rsidRPr="008C13F1">
        <w:rPr>
          <w:lang w:val="en-AU"/>
        </w:rPr>
        <w:t>Regional Recreational Trails Network</w:t>
      </w:r>
      <w:bookmarkEnd w:id="28"/>
    </w:p>
    <w:p w:rsidR="00262E24" w:rsidRPr="008C13F1" w:rsidRDefault="00262E24" w:rsidP="00262E24">
      <w:pPr>
        <w:pStyle w:val="Default"/>
        <w:rPr>
          <w:rFonts w:ascii="Verdana" w:hAnsi="Verdana"/>
          <w:sz w:val="22"/>
          <w:szCs w:val="22"/>
        </w:rPr>
      </w:pPr>
      <w:r w:rsidRPr="008C13F1">
        <w:rPr>
          <w:rFonts w:ascii="Verdana" w:hAnsi="Verdana"/>
          <w:sz w:val="22"/>
          <w:szCs w:val="22"/>
        </w:rPr>
        <w:t xml:space="preserve">On a national basis, the Australian National Cycling Strategy 2005-2010 has been prepared by Austroads on behalf of the Australian Bicycle Council to ‘encourage and facilitate increased cycling in Australia’. The strategy has the vision of enhancing the well being of all Australians through increased cycling for transport and recreation. </w:t>
      </w:r>
    </w:p>
    <w:p w:rsidR="00262E24" w:rsidRPr="008C13F1" w:rsidRDefault="00262E24" w:rsidP="00262E24">
      <w:pPr>
        <w:pStyle w:val="Default"/>
        <w:rPr>
          <w:rFonts w:ascii="Verdana" w:hAnsi="Verdana"/>
          <w:sz w:val="22"/>
          <w:szCs w:val="22"/>
        </w:rPr>
      </w:pPr>
    </w:p>
    <w:p w:rsidR="00262E24" w:rsidRPr="008C13F1" w:rsidRDefault="00262E24" w:rsidP="00262E24">
      <w:pPr>
        <w:pStyle w:val="Default"/>
        <w:rPr>
          <w:rFonts w:ascii="Verdana" w:hAnsi="Verdana"/>
          <w:sz w:val="22"/>
          <w:szCs w:val="22"/>
        </w:rPr>
      </w:pPr>
      <w:r w:rsidRPr="008C13F1">
        <w:rPr>
          <w:rFonts w:ascii="Verdana" w:hAnsi="Verdana"/>
          <w:sz w:val="22"/>
          <w:szCs w:val="22"/>
        </w:rPr>
        <w:lastRenderedPageBreak/>
        <w:t>In NSW the RTA has developed the Action for Bikes (</w:t>
      </w:r>
      <w:r w:rsidR="00BE3A66" w:rsidRPr="008C13F1">
        <w:rPr>
          <w:rFonts w:ascii="Verdana" w:hAnsi="Verdana"/>
          <w:sz w:val="22"/>
          <w:szCs w:val="22"/>
        </w:rPr>
        <w:t>Bike Plan</w:t>
      </w:r>
      <w:r w:rsidRPr="008C13F1">
        <w:rPr>
          <w:rFonts w:ascii="Verdana" w:hAnsi="Verdana"/>
          <w:sz w:val="22"/>
          <w:szCs w:val="22"/>
        </w:rPr>
        <w:t xml:space="preserve"> 2010). This master</w:t>
      </w:r>
      <w:r w:rsidR="007F0A2A" w:rsidRPr="008C13F1">
        <w:rPr>
          <w:rFonts w:ascii="Verdana" w:hAnsi="Verdana"/>
          <w:sz w:val="22"/>
          <w:szCs w:val="22"/>
        </w:rPr>
        <w:t xml:space="preserve"> </w:t>
      </w:r>
      <w:r w:rsidRPr="008C13F1">
        <w:rPr>
          <w:rFonts w:ascii="Verdana" w:hAnsi="Verdana"/>
          <w:sz w:val="22"/>
          <w:szCs w:val="22"/>
        </w:rPr>
        <w:t>plan sets out to create a ‘network of cycle</w:t>
      </w:r>
      <w:r w:rsidR="00D026B2" w:rsidRPr="008C13F1">
        <w:rPr>
          <w:rFonts w:ascii="Verdana" w:hAnsi="Verdana"/>
          <w:sz w:val="22"/>
          <w:szCs w:val="22"/>
        </w:rPr>
        <w:t xml:space="preserve"> </w:t>
      </w:r>
      <w:r w:rsidRPr="008C13F1">
        <w:rPr>
          <w:rFonts w:ascii="Verdana" w:hAnsi="Verdana"/>
          <w:sz w:val="22"/>
          <w:szCs w:val="22"/>
        </w:rPr>
        <w:t xml:space="preserve">paths’, to promote safer cycling, and increase awareness of cycling. By these ‘the Government aims to ensure that cycling is a viable form of transport and a widely enjoyed means of recreation’ (RTA 1999). </w:t>
      </w:r>
    </w:p>
    <w:p w:rsidR="00262E24" w:rsidRPr="008C13F1" w:rsidRDefault="00262E24" w:rsidP="00262E24">
      <w:pPr>
        <w:pStyle w:val="Default"/>
        <w:rPr>
          <w:rFonts w:ascii="Verdana" w:hAnsi="Verdana"/>
          <w:sz w:val="22"/>
          <w:szCs w:val="22"/>
        </w:rPr>
      </w:pPr>
    </w:p>
    <w:p w:rsidR="00262E24" w:rsidRPr="008C13F1" w:rsidRDefault="00262E24" w:rsidP="00262E24">
      <w:pPr>
        <w:pStyle w:val="Default"/>
        <w:rPr>
          <w:rFonts w:ascii="Verdana" w:hAnsi="Verdana"/>
          <w:sz w:val="22"/>
          <w:szCs w:val="22"/>
        </w:rPr>
      </w:pPr>
      <w:r w:rsidRPr="008C13F1">
        <w:rPr>
          <w:rFonts w:ascii="Verdana" w:hAnsi="Verdana"/>
          <w:sz w:val="22"/>
          <w:szCs w:val="22"/>
        </w:rPr>
        <w:t xml:space="preserve">The NSW Department of Infrastructure, Planning and Natural Resources (DIPNR) in 2004 published the NSW Planning Guidelines for Walking and Cycling. These are to assist Council’s in determining what to considerer when preparing land-use plans and assessing projects. </w:t>
      </w:r>
    </w:p>
    <w:p w:rsidR="00262E24" w:rsidRPr="008C13F1" w:rsidRDefault="00262E24" w:rsidP="00262E24">
      <w:pPr>
        <w:pStyle w:val="BodyText"/>
        <w:spacing w:after="0"/>
        <w:rPr>
          <w:lang w:val="en-AU"/>
        </w:rPr>
      </w:pPr>
    </w:p>
    <w:p w:rsidR="000A3D3D" w:rsidRPr="008C13F1" w:rsidRDefault="00BF591E" w:rsidP="004C051D">
      <w:pPr>
        <w:pStyle w:val="BodyText"/>
        <w:rPr>
          <w:lang w:val="en-AU"/>
        </w:rPr>
      </w:pPr>
      <w:r w:rsidRPr="008C13F1">
        <w:rPr>
          <w:lang w:val="en-AU"/>
        </w:rPr>
        <w:t>In 2005, the then Department of Infrastructure, Planning and Natural Recourses developed a regional recreational trails network</w:t>
      </w:r>
      <w:r w:rsidR="00D02366" w:rsidRPr="008C13F1">
        <w:rPr>
          <w:lang w:val="en-AU"/>
        </w:rPr>
        <w:t>.</w:t>
      </w:r>
      <w:r w:rsidR="00262E24" w:rsidRPr="008C13F1">
        <w:rPr>
          <w:lang w:val="en-AU"/>
        </w:rPr>
        <w:t xml:space="preserve"> This strategy identified a major opportunity for the development of a regional trail called the Cattai Creek (North West) trail as well as a sub-regional corridor along Winsor Road.</w:t>
      </w:r>
    </w:p>
    <w:p w:rsidR="00D9651C" w:rsidRDefault="00D9651C" w:rsidP="00D9651C">
      <w:pPr>
        <w:pStyle w:val="Heading3"/>
        <w:rPr>
          <w:lang w:val="en-AU"/>
        </w:rPr>
      </w:pPr>
      <w:bookmarkStart w:id="29" w:name="_Toc305578360"/>
      <w:r>
        <w:rPr>
          <w:lang w:val="en-AU"/>
        </w:rPr>
        <w:t>Great North Walk</w:t>
      </w:r>
      <w:bookmarkEnd w:id="29"/>
    </w:p>
    <w:p w:rsidR="000166F5" w:rsidRDefault="00D9651C" w:rsidP="000166F5">
      <w:pPr>
        <w:rPr>
          <w:snapToGrid/>
          <w:lang w:eastAsia="en-AU"/>
        </w:rPr>
      </w:pPr>
      <w:r w:rsidRPr="00D9651C">
        <w:rPr>
          <w:snapToGrid/>
          <w:lang w:eastAsia="en-AU"/>
        </w:rPr>
        <w:t xml:space="preserve">The Great North Walk is a </w:t>
      </w:r>
      <w:r w:rsidR="000166F5">
        <w:rPr>
          <w:snapToGrid/>
          <w:lang w:eastAsia="en-AU"/>
        </w:rPr>
        <w:t>250 kilometre trail from central Sydney to Newcastle. T</w:t>
      </w:r>
      <w:r w:rsidRPr="00D9651C">
        <w:rPr>
          <w:snapToGrid/>
          <w:lang w:eastAsia="en-AU"/>
        </w:rPr>
        <w:t xml:space="preserve">he </w:t>
      </w:r>
      <w:r w:rsidR="000166F5">
        <w:rPr>
          <w:snapToGrid/>
          <w:lang w:eastAsia="en-AU"/>
        </w:rPr>
        <w:t>trail</w:t>
      </w:r>
      <w:r w:rsidRPr="00D9651C">
        <w:rPr>
          <w:snapToGrid/>
          <w:lang w:eastAsia="en-AU"/>
        </w:rPr>
        <w:t xml:space="preserve"> starts in Macquarie Place</w:t>
      </w:r>
      <w:r w:rsidR="000166F5">
        <w:rPr>
          <w:snapToGrid/>
          <w:lang w:eastAsia="en-AU"/>
        </w:rPr>
        <w:t xml:space="preserve"> and heading toward C</w:t>
      </w:r>
      <w:r w:rsidRPr="00D9651C">
        <w:rPr>
          <w:snapToGrid/>
          <w:lang w:eastAsia="en-AU"/>
        </w:rPr>
        <w:t>ircular Quay</w:t>
      </w:r>
      <w:r w:rsidR="000166F5">
        <w:rPr>
          <w:snapToGrid/>
          <w:lang w:eastAsia="en-AU"/>
        </w:rPr>
        <w:t xml:space="preserve"> for a ferry ride</w:t>
      </w:r>
      <w:r w:rsidRPr="00D9651C">
        <w:rPr>
          <w:snapToGrid/>
          <w:lang w:eastAsia="en-AU"/>
        </w:rPr>
        <w:t xml:space="preserve">. Its southern sections pass historic locations and heritage homes in the Sydney suburbs before arriving in the Lane Cove River National Park. The Great North Walk follows this river as far as Thornleigh and then the Berowra Creek before heading through part of the Ku-ring-gai Chase National Park to arrive at Brooklyn, on the Hawkesbury River. </w:t>
      </w:r>
    </w:p>
    <w:p w:rsidR="000166F5" w:rsidRDefault="00D9651C" w:rsidP="000166F5">
      <w:pPr>
        <w:rPr>
          <w:snapToGrid/>
          <w:lang w:eastAsia="en-AU"/>
        </w:rPr>
      </w:pPr>
      <w:r w:rsidRPr="00D9651C">
        <w:rPr>
          <w:snapToGrid/>
          <w:lang w:eastAsia="en-AU"/>
        </w:rPr>
        <w:t>The Walk’s middle sections through Brisbane Water National Park and the Ourimbah Valley before reaching the Watagan State Forest.</w:t>
      </w:r>
      <w:r w:rsidR="000166F5">
        <w:rPr>
          <w:snapToGrid/>
          <w:lang w:eastAsia="en-AU"/>
        </w:rPr>
        <w:t xml:space="preserve"> Its final destination is central Newcastle.</w:t>
      </w:r>
    </w:p>
    <w:p w:rsidR="00D9651C" w:rsidRDefault="00D9651C" w:rsidP="000166F5">
      <w:r w:rsidRPr="00D9651C">
        <w:rPr>
          <w:snapToGrid/>
          <w:lang w:eastAsia="en-AU"/>
        </w:rPr>
        <w:t xml:space="preserve">Created in 1988, the Great North Walk is maintained by the </w:t>
      </w:r>
      <w:r w:rsidR="000166F5">
        <w:rPr>
          <w:snapToGrid/>
          <w:lang w:eastAsia="en-AU"/>
        </w:rPr>
        <w:t xml:space="preserve">NSW Government’s </w:t>
      </w:r>
      <w:hyperlink r:id="rId12" w:tgtFrame="_blank" w:history="1">
        <w:r w:rsidRPr="000166F5">
          <w:t>Land and Property Management Authority</w:t>
        </w:r>
      </w:hyperlink>
      <w:r w:rsidRPr="000166F5">
        <w:t>.</w:t>
      </w:r>
    </w:p>
    <w:p w:rsidR="000166F5" w:rsidRPr="000166F5" w:rsidRDefault="000166F5" w:rsidP="000166F5">
      <w:r>
        <w:t>An off sho</w:t>
      </w:r>
      <w:r w:rsidR="003D7FDB">
        <w:t>o</w:t>
      </w:r>
      <w:r>
        <w:t>t of the trail, known as the Governor Phillip Arm passes through the Shire connecting Mount Wilberforce Park at West Pennant Hills, the Cumberland State Forest, Bidjigal Reserve, Excelsior Reserve to Lake Parramatta.</w:t>
      </w:r>
    </w:p>
    <w:p w:rsidR="00D9651C" w:rsidRPr="008C13F1" w:rsidRDefault="00D9651C" w:rsidP="00D9651C">
      <w:pPr>
        <w:pStyle w:val="Heading3"/>
        <w:rPr>
          <w:lang w:val="en-AU"/>
        </w:rPr>
      </w:pPr>
      <w:bookmarkStart w:id="30" w:name="_Toc305578361"/>
      <w:r w:rsidRPr="008C13F1">
        <w:rPr>
          <w:lang w:val="en-AU"/>
        </w:rPr>
        <w:t>Great</w:t>
      </w:r>
      <w:r>
        <w:rPr>
          <w:lang w:val="en-AU"/>
        </w:rPr>
        <w:t xml:space="preserve"> </w:t>
      </w:r>
      <w:r w:rsidR="00826F42">
        <w:rPr>
          <w:lang w:val="en-AU"/>
        </w:rPr>
        <w:t>North</w:t>
      </w:r>
      <w:r w:rsidRPr="008C13F1">
        <w:rPr>
          <w:lang w:val="en-AU"/>
        </w:rPr>
        <w:t xml:space="preserve"> R</w:t>
      </w:r>
      <w:r>
        <w:rPr>
          <w:lang w:val="en-AU"/>
        </w:rPr>
        <w:t>oad</w:t>
      </w:r>
      <w:r w:rsidR="004A6091">
        <w:rPr>
          <w:lang w:val="en-AU"/>
        </w:rPr>
        <w:t xml:space="preserve"> (Convict Trail)</w:t>
      </w:r>
      <w:bookmarkEnd w:id="30"/>
    </w:p>
    <w:p w:rsidR="00826F42" w:rsidRDefault="00826F42" w:rsidP="00826F42">
      <w:r>
        <w:t>Extending north from Sydney to the Hunter Valley, the Convict Trail follows the route of the 240 km Great North Road, built between 1826 and 1836. Most of this road continues to be used today, offering an alternative, slower paced scenic route between Sydney and the Hunter, where one can explore the brilliant engineering works created by hundreds of convicts - many working in leg-irons.</w:t>
      </w:r>
    </w:p>
    <w:p w:rsidR="00826F42" w:rsidRDefault="00826F42" w:rsidP="00826F42">
      <w:r>
        <w:t xml:space="preserve">Relics such as stone retaining walls, wharves, culverts, bridges and buttresses </w:t>
      </w:r>
      <w:r>
        <w:lastRenderedPageBreak/>
        <w:t>can still be seen along the entire length of the Great North Road - in Sydney suburbs like Epping and Gladesville, at Wisemans Ferry or Wollombi, Bucketty or Broke, or when walking in Dharug and Yengo National Parks.</w:t>
      </w:r>
    </w:p>
    <w:p w:rsidR="00D348AC" w:rsidRDefault="00826F42" w:rsidP="00826F42">
      <w:r>
        <w:t xml:space="preserve">Only 43 km of the road remains undeveloped and relatively intact. Running through </w:t>
      </w:r>
      <w:r w:rsidR="004A6091">
        <w:t>th</w:t>
      </w:r>
      <w:r>
        <w:t>e Dharug National Park and Yengo National Park, this section has been named the Old Great North Road. It goes from Wisemans Ferry in the south to Mount Manning (near Bucketty) in the north, and includes the oldest surviving stone bridges in mainland Australia. The road is closed to motor vehicles, but makes a great walk over two or three days - or an exhilarating day's cycle.</w:t>
      </w:r>
    </w:p>
    <w:p w:rsidR="00826F42" w:rsidRPr="008C13F1" w:rsidRDefault="00826F42" w:rsidP="00826F42">
      <w:r>
        <w:t>The Devine's Hill and Finch's Line sections of the Old Great North Road</w:t>
      </w:r>
      <w:r w:rsidR="004A6091">
        <w:t xml:space="preserve"> near Wiseman’s Ferry</w:t>
      </w:r>
      <w:r>
        <w:t xml:space="preserve"> were World Heritage Listed in July 2010. The Old Great North Road is one of 11 historic sites that together form the Australian Convict</w:t>
      </w:r>
      <w:r w:rsidR="004A6091">
        <w:t xml:space="preserve"> Sites World Heritage Property.</w:t>
      </w:r>
    </w:p>
    <w:p w:rsidR="00D348AC" w:rsidRPr="008C13F1" w:rsidRDefault="004A6091" w:rsidP="00D65E55">
      <w:r>
        <w:t>The route through the Shire follows Old Northern Road from the Bull n Bush Tavern in Baulkham Hills to Wiseman’s Ferry.</w:t>
      </w:r>
    </w:p>
    <w:p w:rsidR="008F280A" w:rsidRPr="008C13F1" w:rsidRDefault="008F280A" w:rsidP="008F280A">
      <w:pPr>
        <w:pStyle w:val="Heading3"/>
        <w:rPr>
          <w:lang w:val="en-AU"/>
        </w:rPr>
      </w:pPr>
      <w:bookmarkStart w:id="31" w:name="_Toc305578362"/>
      <w:r w:rsidRPr="008C13F1">
        <w:rPr>
          <w:lang w:val="en-AU"/>
        </w:rPr>
        <w:t>Great River Walk</w:t>
      </w:r>
      <w:bookmarkEnd w:id="31"/>
    </w:p>
    <w:p w:rsidR="008F280A" w:rsidRPr="008C13F1" w:rsidRDefault="008F280A" w:rsidP="008F280A">
      <w:r w:rsidRPr="008C13F1">
        <w:t xml:space="preserve">The Great River Walk is a proposal </w:t>
      </w:r>
      <w:r>
        <w:t>from</w:t>
      </w:r>
      <w:r w:rsidRPr="008C13F1">
        <w:t xml:space="preserve"> the Hawkesbury Nepean Catchment Management Trust to develop a walking trail from Brooklyn to Canberra along the Hawkesbury River. At its northern reaches it will connect to the Great North Walk developed by Department of Lands that links Newcastle to Sydney Cove.</w:t>
      </w:r>
    </w:p>
    <w:p w:rsidR="008F280A" w:rsidRPr="008C13F1" w:rsidRDefault="008F280A" w:rsidP="008F280A">
      <w:r w:rsidRPr="008C13F1">
        <w:t xml:space="preserve">The walking trail will be multifaceted with a number of different routes. It may be on both sides of the river. It will allow for the use of water craft to traverse the river so that people who use the route will be able to experience the river from the river bank and on the river. </w:t>
      </w:r>
    </w:p>
    <w:p w:rsidR="008F280A" w:rsidRPr="008C13F1" w:rsidRDefault="008F280A" w:rsidP="008F280A">
      <w:r w:rsidRPr="008C13F1">
        <w:t>The first section of the walk is currently being developed between Windsor and Bents Basin, which is a little upstream of Wallacia. The walk generally will be in the local government areas of Hawkesbury and Penrith. Both those areas have given their support for the walk.</w:t>
      </w:r>
    </w:p>
    <w:p w:rsidR="008F280A" w:rsidRPr="008C13F1" w:rsidRDefault="008F280A" w:rsidP="008F280A">
      <w:r w:rsidRPr="008C13F1">
        <w:t>One of the most important features of the development of the walk is the involvement of the indigenous people of the area.</w:t>
      </w:r>
    </w:p>
    <w:p w:rsidR="00D348AC" w:rsidRPr="008C13F1" w:rsidRDefault="00D348AC" w:rsidP="008F280A"/>
    <w:p w:rsidR="00A32F13" w:rsidRPr="008C13F1" w:rsidRDefault="00D65E55" w:rsidP="00E87D57">
      <w:pPr>
        <w:pStyle w:val="Heading1"/>
      </w:pPr>
      <w:r w:rsidRPr="008C13F1">
        <w:br w:type="page"/>
      </w:r>
      <w:bookmarkStart w:id="32" w:name="_Toc305578363"/>
      <w:r w:rsidR="00A32F13" w:rsidRPr="008C13F1">
        <w:lastRenderedPageBreak/>
        <w:t>Strategy direction and principles</w:t>
      </w:r>
      <w:bookmarkEnd w:id="32"/>
    </w:p>
    <w:p w:rsidR="004C139E" w:rsidRPr="008C13F1" w:rsidRDefault="004C139E" w:rsidP="004C051D">
      <w:pPr>
        <w:pStyle w:val="BodyText"/>
        <w:rPr>
          <w:lang w:val="en-AU"/>
        </w:rPr>
      </w:pPr>
      <w:r w:rsidRPr="008C13F1">
        <w:rPr>
          <w:lang w:val="en-AU"/>
        </w:rPr>
        <w:t>Council’s strategic direction for its pedestrian and cycle network are to:</w:t>
      </w:r>
    </w:p>
    <w:p w:rsidR="00CF26E8" w:rsidRPr="008C13F1" w:rsidRDefault="00CF26E8" w:rsidP="004C051D">
      <w:pPr>
        <w:pStyle w:val="BodyText"/>
        <w:rPr>
          <w:b/>
          <w:i/>
          <w:color w:val="76923C"/>
          <w:sz w:val="24"/>
          <w:lang w:val="en-AU"/>
        </w:rPr>
      </w:pPr>
      <w:r w:rsidRPr="008C13F1">
        <w:rPr>
          <w:b/>
          <w:i/>
          <w:color w:val="76923C"/>
          <w:sz w:val="24"/>
          <w:lang w:val="en-AU"/>
        </w:rPr>
        <w:t xml:space="preserve">Provide outstanding opportunities for all people in our community to participate in </w:t>
      </w:r>
      <w:r w:rsidR="007E0A24" w:rsidRPr="008C13F1">
        <w:rPr>
          <w:b/>
          <w:i/>
          <w:color w:val="76923C"/>
          <w:sz w:val="24"/>
          <w:lang w:val="en-AU"/>
        </w:rPr>
        <w:t>a healthy and active lifestyle</w:t>
      </w:r>
    </w:p>
    <w:p w:rsidR="004C139E" w:rsidRPr="008C13F1" w:rsidRDefault="004C139E" w:rsidP="004C051D">
      <w:pPr>
        <w:pStyle w:val="BodyText"/>
        <w:rPr>
          <w:lang w:val="en-AU"/>
        </w:rPr>
      </w:pPr>
      <w:r w:rsidRPr="008C13F1">
        <w:rPr>
          <w:lang w:val="en-AU"/>
        </w:rPr>
        <w:t>This will be achieved through the following principles:</w:t>
      </w:r>
    </w:p>
    <w:p w:rsidR="004C139E" w:rsidRPr="008C13F1" w:rsidRDefault="004C139E" w:rsidP="00CF26E8">
      <w:pPr>
        <w:pStyle w:val="BodyText"/>
        <w:numPr>
          <w:ilvl w:val="0"/>
          <w:numId w:val="24"/>
        </w:numPr>
        <w:rPr>
          <w:lang w:val="en-AU"/>
        </w:rPr>
      </w:pPr>
      <w:r w:rsidRPr="008C13F1">
        <w:rPr>
          <w:lang w:val="en-AU"/>
        </w:rPr>
        <w:t xml:space="preserve">Seek opportunities to </w:t>
      </w:r>
      <w:r w:rsidRPr="008C13F1">
        <w:rPr>
          <w:b/>
          <w:lang w:val="en-AU"/>
        </w:rPr>
        <w:t>improve the health and well</w:t>
      </w:r>
      <w:r w:rsidRPr="008C13F1">
        <w:rPr>
          <w:lang w:val="en-AU"/>
        </w:rPr>
        <w:t xml:space="preserve"> being of the community</w:t>
      </w:r>
      <w:r w:rsidR="007C6A93" w:rsidRPr="008C13F1">
        <w:rPr>
          <w:lang w:val="en-AU"/>
        </w:rPr>
        <w:t xml:space="preserve"> by providing safe, usable and aesthetically pleasing tracks and trails</w:t>
      </w:r>
    </w:p>
    <w:p w:rsidR="004C139E" w:rsidRPr="008C13F1" w:rsidRDefault="004C139E" w:rsidP="00CF26E8">
      <w:pPr>
        <w:pStyle w:val="BodyText"/>
        <w:numPr>
          <w:ilvl w:val="0"/>
          <w:numId w:val="24"/>
        </w:numPr>
        <w:rPr>
          <w:b/>
          <w:lang w:val="en-AU"/>
        </w:rPr>
      </w:pPr>
      <w:r w:rsidRPr="008C13F1">
        <w:rPr>
          <w:lang w:val="en-AU"/>
        </w:rPr>
        <w:t>Connect</w:t>
      </w:r>
      <w:r w:rsidR="007C6A93" w:rsidRPr="008C13F1">
        <w:rPr>
          <w:lang w:val="en-AU"/>
        </w:rPr>
        <w:t>ing</w:t>
      </w:r>
      <w:r w:rsidRPr="008C13F1">
        <w:rPr>
          <w:lang w:val="en-AU"/>
        </w:rPr>
        <w:t xml:space="preserve"> important destinations throughout the network</w:t>
      </w:r>
      <w:r w:rsidR="004337FD" w:rsidRPr="008C13F1">
        <w:rPr>
          <w:lang w:val="en-AU"/>
        </w:rPr>
        <w:t xml:space="preserve"> by </w:t>
      </w:r>
      <w:r w:rsidR="004337FD" w:rsidRPr="008C13F1">
        <w:rPr>
          <w:b/>
          <w:lang w:val="en-AU"/>
        </w:rPr>
        <w:t>creating walkable neighbourhoods</w:t>
      </w:r>
    </w:p>
    <w:p w:rsidR="004337FD" w:rsidRPr="008C13F1" w:rsidRDefault="007C6A93" w:rsidP="00CF26E8">
      <w:pPr>
        <w:pStyle w:val="BodyText"/>
        <w:numPr>
          <w:ilvl w:val="0"/>
          <w:numId w:val="24"/>
        </w:numPr>
        <w:rPr>
          <w:lang w:val="en-AU"/>
        </w:rPr>
      </w:pPr>
      <w:r w:rsidRPr="008C13F1">
        <w:rPr>
          <w:b/>
          <w:lang w:val="en-AU"/>
        </w:rPr>
        <w:t>Fostering community spirit</w:t>
      </w:r>
      <w:r w:rsidRPr="008C13F1">
        <w:rPr>
          <w:lang w:val="en-AU"/>
        </w:rPr>
        <w:t xml:space="preserve"> by e</w:t>
      </w:r>
      <w:r w:rsidR="004337FD" w:rsidRPr="008C13F1">
        <w:rPr>
          <w:lang w:val="en-AU"/>
        </w:rPr>
        <w:t>nsur</w:t>
      </w:r>
      <w:r w:rsidR="00B6177B" w:rsidRPr="008C13F1">
        <w:rPr>
          <w:lang w:val="en-AU"/>
        </w:rPr>
        <w:t>ing</w:t>
      </w:r>
      <w:r w:rsidR="004337FD" w:rsidRPr="008C13F1">
        <w:rPr>
          <w:lang w:val="en-AU"/>
        </w:rPr>
        <w:t xml:space="preserve"> that the community will easily identify the network that has been provided for their use</w:t>
      </w:r>
    </w:p>
    <w:p w:rsidR="004337FD" w:rsidRPr="008C13F1" w:rsidRDefault="004337FD" w:rsidP="00CF26E8">
      <w:pPr>
        <w:pStyle w:val="BodyText"/>
        <w:numPr>
          <w:ilvl w:val="0"/>
          <w:numId w:val="24"/>
        </w:numPr>
        <w:rPr>
          <w:lang w:val="en-AU"/>
        </w:rPr>
      </w:pPr>
      <w:r w:rsidRPr="008C13F1">
        <w:rPr>
          <w:lang w:val="en-AU"/>
        </w:rPr>
        <w:t xml:space="preserve">Provide a walking and cycling </w:t>
      </w:r>
      <w:r w:rsidRPr="008C13F1">
        <w:rPr>
          <w:b/>
          <w:lang w:val="en-AU"/>
        </w:rPr>
        <w:t>network that is safe</w:t>
      </w:r>
      <w:r w:rsidRPr="008C13F1">
        <w:rPr>
          <w:lang w:val="en-AU"/>
        </w:rPr>
        <w:t xml:space="preserve"> enough for parents to take children on most routes</w:t>
      </w:r>
    </w:p>
    <w:p w:rsidR="004337FD" w:rsidRPr="008C13F1" w:rsidRDefault="004337FD" w:rsidP="004C051D">
      <w:pPr>
        <w:pStyle w:val="BodyText"/>
        <w:numPr>
          <w:ilvl w:val="0"/>
          <w:numId w:val="24"/>
        </w:numPr>
        <w:rPr>
          <w:lang w:val="en-AU"/>
        </w:rPr>
      </w:pPr>
      <w:r w:rsidRPr="008C13F1">
        <w:rPr>
          <w:b/>
          <w:lang w:val="en-AU"/>
        </w:rPr>
        <w:t>Support cycling</w:t>
      </w:r>
      <w:r w:rsidRPr="008C13F1">
        <w:rPr>
          <w:lang w:val="en-AU"/>
        </w:rPr>
        <w:t xml:space="preserve"> as a legitimate use </w:t>
      </w:r>
      <w:r w:rsidR="007C6A93" w:rsidRPr="008C13F1">
        <w:rPr>
          <w:lang w:val="en-AU"/>
        </w:rPr>
        <w:t>of</w:t>
      </w:r>
      <w:r w:rsidRPr="008C13F1">
        <w:rPr>
          <w:lang w:val="en-AU"/>
        </w:rPr>
        <w:t xml:space="preserve"> local streets, parks and other public places whilst recognising that pedestrians have priority over cyclists</w:t>
      </w:r>
    </w:p>
    <w:p w:rsidR="007C6A93" w:rsidRPr="008C13F1" w:rsidRDefault="007C6A93" w:rsidP="004C051D">
      <w:pPr>
        <w:pStyle w:val="BodyText"/>
        <w:numPr>
          <w:ilvl w:val="0"/>
          <w:numId w:val="24"/>
        </w:numPr>
        <w:rPr>
          <w:lang w:val="en-AU"/>
        </w:rPr>
      </w:pPr>
      <w:r w:rsidRPr="008C13F1">
        <w:rPr>
          <w:b/>
          <w:lang w:val="en-AU"/>
        </w:rPr>
        <w:t>Promote</w:t>
      </w:r>
      <w:r w:rsidRPr="008C13F1">
        <w:rPr>
          <w:lang w:val="en-AU"/>
        </w:rPr>
        <w:t xml:space="preserve"> the tracks and trails available encouraging the community to get out and get active</w:t>
      </w:r>
    </w:p>
    <w:p w:rsidR="00F953F4" w:rsidRPr="008C13F1" w:rsidRDefault="00067C71" w:rsidP="00293B19">
      <w:pPr>
        <w:pStyle w:val="Heading1"/>
      </w:pPr>
      <w:bookmarkStart w:id="33" w:name="_Toc305578364"/>
      <w:r w:rsidRPr="008C13F1">
        <w:t>Implementing the principles</w:t>
      </w:r>
      <w:bookmarkEnd w:id="33"/>
    </w:p>
    <w:p w:rsidR="00F953F4" w:rsidRPr="008C13F1" w:rsidRDefault="007C6A93" w:rsidP="004C051D">
      <w:pPr>
        <w:pStyle w:val="Heading2"/>
        <w:rPr>
          <w:lang w:val="en-AU"/>
        </w:rPr>
      </w:pPr>
      <w:bookmarkStart w:id="34" w:name="_Toc305578365"/>
      <w:r w:rsidRPr="008C13F1">
        <w:rPr>
          <w:lang w:val="en-AU"/>
        </w:rPr>
        <w:t>Improving the health and well being of the community</w:t>
      </w:r>
      <w:bookmarkEnd w:id="34"/>
    </w:p>
    <w:p w:rsidR="004337FD" w:rsidRPr="008C13F1" w:rsidRDefault="007C6A93" w:rsidP="004C051D">
      <w:pPr>
        <w:pStyle w:val="BodyText"/>
        <w:rPr>
          <w:lang w:val="en-AU"/>
        </w:rPr>
      </w:pPr>
      <w:r w:rsidRPr="008C13F1">
        <w:rPr>
          <w:lang w:val="en-AU"/>
        </w:rPr>
        <w:t xml:space="preserve">Australian research indicates that healthy places and spaces contribute significantly to the mental and physical health of the community. The Healthy Spaces and Places guidelines have been prepared by </w:t>
      </w:r>
      <w:r w:rsidR="006401F7" w:rsidRPr="008C13F1">
        <w:rPr>
          <w:lang w:val="en-AU"/>
        </w:rPr>
        <w:t>collaboration</w:t>
      </w:r>
      <w:r w:rsidRPr="008C13F1">
        <w:rPr>
          <w:lang w:val="en-AU"/>
        </w:rPr>
        <w:t xml:space="preserve"> between the Australia Local Government Association, the National Heart Foundation and the Planning Institute of Australia who have defined what health spaces look like.</w:t>
      </w:r>
    </w:p>
    <w:p w:rsidR="00F953F4" w:rsidRPr="008C13F1" w:rsidRDefault="00525BAD" w:rsidP="004C051D">
      <w:pPr>
        <w:pStyle w:val="BodyText"/>
        <w:rPr>
          <w:lang w:val="en-AU"/>
        </w:rPr>
      </w:pPr>
      <w:r w:rsidRPr="008C13F1">
        <w:rPr>
          <w:lang w:val="en-AU"/>
        </w:rPr>
        <w:t>Healthy places are:</w:t>
      </w:r>
    </w:p>
    <w:p w:rsidR="00525BAD" w:rsidRPr="008C13F1" w:rsidRDefault="00525BAD" w:rsidP="00BD7B35">
      <w:pPr>
        <w:pStyle w:val="BodyText"/>
        <w:numPr>
          <w:ilvl w:val="0"/>
          <w:numId w:val="5"/>
        </w:numPr>
        <w:rPr>
          <w:lang w:val="en-AU"/>
        </w:rPr>
      </w:pPr>
      <w:r w:rsidRPr="008C13F1">
        <w:rPr>
          <w:b/>
          <w:lang w:val="en-AU"/>
        </w:rPr>
        <w:t>aesthetically pleasing:</w:t>
      </w:r>
      <w:r w:rsidRPr="008C13F1">
        <w:rPr>
          <w:lang w:val="en-AU"/>
        </w:rPr>
        <w:t xml:space="preserve"> the attractiveness of a place affects the overall experience and use of the place</w:t>
      </w:r>
      <w:r w:rsidR="00B901EA" w:rsidRPr="008C13F1">
        <w:rPr>
          <w:lang w:val="en-AU"/>
        </w:rPr>
        <w:t>, people are more likely to return to a place they enjoy</w:t>
      </w:r>
    </w:p>
    <w:p w:rsidR="00525BAD" w:rsidRPr="008C13F1" w:rsidRDefault="00525BAD" w:rsidP="00BD7B35">
      <w:pPr>
        <w:pStyle w:val="BodyText"/>
        <w:numPr>
          <w:ilvl w:val="0"/>
          <w:numId w:val="5"/>
        </w:numPr>
        <w:rPr>
          <w:lang w:val="en-AU"/>
        </w:rPr>
      </w:pPr>
      <w:r w:rsidRPr="008C13F1">
        <w:rPr>
          <w:b/>
          <w:lang w:val="en-AU"/>
        </w:rPr>
        <w:t>connected:</w:t>
      </w:r>
      <w:r w:rsidRPr="008C13F1">
        <w:rPr>
          <w:lang w:val="en-AU"/>
        </w:rPr>
        <w:t xml:space="preserve"> the ease with which people can walk and cycle between places</w:t>
      </w:r>
    </w:p>
    <w:p w:rsidR="00525BAD" w:rsidRPr="008C13F1" w:rsidRDefault="00525BAD" w:rsidP="00BD7B35">
      <w:pPr>
        <w:pStyle w:val="BodyText"/>
        <w:numPr>
          <w:ilvl w:val="0"/>
          <w:numId w:val="5"/>
        </w:numPr>
        <w:rPr>
          <w:lang w:val="en-AU"/>
        </w:rPr>
      </w:pPr>
      <w:r w:rsidRPr="008C13F1">
        <w:rPr>
          <w:b/>
          <w:lang w:val="en-AU"/>
        </w:rPr>
        <w:t>accessible by all:</w:t>
      </w:r>
      <w:r w:rsidRPr="008C13F1">
        <w:rPr>
          <w:lang w:val="en-AU"/>
        </w:rPr>
        <w:t xml:space="preserve"> places that accessible to everyone, regardless of </w:t>
      </w:r>
      <w:r w:rsidRPr="008C13F1">
        <w:rPr>
          <w:lang w:val="en-AU"/>
        </w:rPr>
        <w:lastRenderedPageBreak/>
        <w:t>age, ability, culture or income</w:t>
      </w:r>
    </w:p>
    <w:p w:rsidR="00525BAD" w:rsidRPr="008C13F1" w:rsidRDefault="00525BAD" w:rsidP="00BD7B35">
      <w:pPr>
        <w:pStyle w:val="BodyText"/>
        <w:numPr>
          <w:ilvl w:val="0"/>
          <w:numId w:val="5"/>
        </w:numPr>
        <w:rPr>
          <w:lang w:val="en-AU"/>
        </w:rPr>
      </w:pPr>
      <w:r w:rsidRPr="008C13F1">
        <w:rPr>
          <w:b/>
          <w:lang w:val="en-AU"/>
        </w:rPr>
        <w:t>safe places to be:</w:t>
      </w:r>
      <w:r w:rsidRPr="008C13F1">
        <w:rPr>
          <w:lang w:val="en-AU"/>
        </w:rPr>
        <w:t xml:space="preserve"> perceptions of safety influence the nature and extent that people will engage with the space</w:t>
      </w:r>
      <w:r w:rsidR="00B901EA" w:rsidRPr="008C13F1">
        <w:rPr>
          <w:lang w:val="en-AU"/>
        </w:rPr>
        <w:t>, safer by design principles will increase the use of public places</w:t>
      </w:r>
    </w:p>
    <w:p w:rsidR="00525BAD" w:rsidRPr="008C13F1" w:rsidRDefault="00525BAD" w:rsidP="00BD7B35">
      <w:pPr>
        <w:pStyle w:val="BodyText"/>
        <w:numPr>
          <w:ilvl w:val="0"/>
          <w:numId w:val="5"/>
        </w:numPr>
        <w:rPr>
          <w:lang w:val="en-AU"/>
        </w:rPr>
      </w:pPr>
      <w:r w:rsidRPr="008C13F1">
        <w:rPr>
          <w:b/>
          <w:lang w:val="en-AU"/>
        </w:rPr>
        <w:t>based upon social inclusion principles:</w:t>
      </w:r>
      <w:r w:rsidRPr="008C13F1">
        <w:rPr>
          <w:lang w:val="en-AU"/>
        </w:rPr>
        <w:t xml:space="preserve"> a place where all people and communities are given the opportunity to participate fully in political, cultural and civic life</w:t>
      </w:r>
      <w:r w:rsidR="00B901EA" w:rsidRPr="008C13F1">
        <w:rPr>
          <w:lang w:val="en-AU"/>
        </w:rPr>
        <w:t xml:space="preserve"> become usable by all</w:t>
      </w:r>
      <w:r w:rsidRPr="008C13F1">
        <w:rPr>
          <w:lang w:val="en-AU"/>
        </w:rPr>
        <w:t xml:space="preserve"> </w:t>
      </w:r>
    </w:p>
    <w:p w:rsidR="00525BAD" w:rsidRPr="008C13F1" w:rsidRDefault="00525BAD" w:rsidP="00BD7B35">
      <w:pPr>
        <w:pStyle w:val="BodyText"/>
        <w:numPr>
          <w:ilvl w:val="0"/>
          <w:numId w:val="5"/>
        </w:numPr>
        <w:rPr>
          <w:lang w:val="en-AU"/>
        </w:rPr>
      </w:pPr>
      <w:r w:rsidRPr="008C13F1">
        <w:rPr>
          <w:b/>
          <w:lang w:val="en-AU"/>
        </w:rPr>
        <w:t>sufficiently support</w:t>
      </w:r>
      <w:r w:rsidR="00B901EA" w:rsidRPr="008C13F1">
        <w:rPr>
          <w:b/>
          <w:lang w:val="en-AU"/>
        </w:rPr>
        <w:t>ed</w:t>
      </w:r>
      <w:r w:rsidRPr="008C13F1">
        <w:rPr>
          <w:b/>
          <w:lang w:val="en-AU"/>
        </w:rPr>
        <w:t xml:space="preserve"> by appropriate infrastructure:</w:t>
      </w:r>
      <w:r w:rsidRPr="008C13F1">
        <w:rPr>
          <w:lang w:val="en-AU"/>
        </w:rPr>
        <w:t xml:space="preserve"> </w:t>
      </w:r>
      <w:r w:rsidR="00B901EA" w:rsidRPr="008C13F1">
        <w:rPr>
          <w:lang w:val="en-AU"/>
        </w:rPr>
        <w:t xml:space="preserve">place that include infrastructure </w:t>
      </w:r>
      <w:r w:rsidRPr="008C13F1">
        <w:rPr>
          <w:lang w:val="en-AU"/>
        </w:rPr>
        <w:t>such as lighting, water fountains, signage, bike lockers, showers, toilets, shade</w:t>
      </w:r>
      <w:r w:rsidR="00B901EA" w:rsidRPr="008C13F1">
        <w:rPr>
          <w:lang w:val="en-AU"/>
        </w:rPr>
        <w:t xml:space="preserve">, </w:t>
      </w:r>
      <w:r w:rsidRPr="008C13F1">
        <w:rPr>
          <w:lang w:val="en-AU"/>
        </w:rPr>
        <w:t>seating and shelter</w:t>
      </w:r>
      <w:r w:rsidR="00B901EA" w:rsidRPr="008C13F1">
        <w:rPr>
          <w:lang w:val="en-AU"/>
        </w:rPr>
        <w:t xml:space="preserve"> will attract a greater percentage of the population</w:t>
      </w:r>
    </w:p>
    <w:p w:rsidR="007C4DD9" w:rsidRPr="008C13F1" w:rsidRDefault="007C4DD9" w:rsidP="004C051D">
      <w:pPr>
        <w:pStyle w:val="BodyText"/>
        <w:rPr>
          <w:lang w:val="en-AU"/>
        </w:rPr>
      </w:pPr>
    </w:p>
    <w:p w:rsidR="009943B8" w:rsidRPr="008C13F1" w:rsidRDefault="007C6A93" w:rsidP="004C051D">
      <w:pPr>
        <w:pStyle w:val="Heading2"/>
        <w:rPr>
          <w:lang w:val="en-AU"/>
        </w:rPr>
      </w:pPr>
      <w:bookmarkStart w:id="35" w:name="_Toc305578366"/>
      <w:r w:rsidRPr="008C13F1">
        <w:rPr>
          <w:lang w:val="en-AU"/>
        </w:rPr>
        <w:t>Creating w</w:t>
      </w:r>
      <w:r w:rsidR="009943B8" w:rsidRPr="008C13F1">
        <w:rPr>
          <w:lang w:val="en-AU"/>
        </w:rPr>
        <w:t xml:space="preserve">alkable </w:t>
      </w:r>
      <w:r w:rsidR="00BE3A66" w:rsidRPr="008C13F1">
        <w:rPr>
          <w:lang w:val="en-AU"/>
        </w:rPr>
        <w:t>neighbourhoods</w:t>
      </w:r>
      <w:bookmarkEnd w:id="35"/>
    </w:p>
    <w:p w:rsidR="000856D9" w:rsidRPr="008C13F1" w:rsidRDefault="000D3F31" w:rsidP="004C051D">
      <w:pPr>
        <w:pStyle w:val="BodyText"/>
        <w:rPr>
          <w:lang w:val="en-AU"/>
        </w:rPr>
      </w:pPr>
      <w:r w:rsidRPr="008C13F1">
        <w:rPr>
          <w:lang w:val="en-AU"/>
        </w:rPr>
        <w:t>Walkable</w:t>
      </w:r>
      <w:r w:rsidR="00891E07" w:rsidRPr="008C13F1">
        <w:rPr>
          <w:lang w:val="en-AU"/>
        </w:rPr>
        <w:t xml:space="preserve"> </w:t>
      </w:r>
      <w:r w:rsidR="00BE3A66" w:rsidRPr="008C13F1">
        <w:rPr>
          <w:lang w:val="en-AU"/>
        </w:rPr>
        <w:t>neighbourhoods</w:t>
      </w:r>
      <w:r w:rsidR="00891E07" w:rsidRPr="008C13F1">
        <w:rPr>
          <w:lang w:val="en-AU"/>
        </w:rPr>
        <w:t xml:space="preserve"> make it easy and pleasant to use </w:t>
      </w:r>
      <w:r w:rsidRPr="008C13F1">
        <w:rPr>
          <w:lang w:val="en-AU"/>
        </w:rPr>
        <w:t>streets as an</w:t>
      </w:r>
      <w:r w:rsidR="00891E07" w:rsidRPr="008C13F1">
        <w:rPr>
          <w:lang w:val="en-AU"/>
        </w:rPr>
        <w:t xml:space="preserve"> active form of transport</w:t>
      </w:r>
      <w:r w:rsidRPr="008C13F1">
        <w:rPr>
          <w:lang w:val="en-AU"/>
        </w:rPr>
        <w:t xml:space="preserve"> and exercise</w:t>
      </w:r>
      <w:r w:rsidR="00891E07" w:rsidRPr="008C13F1">
        <w:rPr>
          <w:lang w:val="en-AU"/>
        </w:rPr>
        <w:t xml:space="preserve">. This reduces dependency on private motor vehicles, and the amount of </w:t>
      </w:r>
      <w:r w:rsidRPr="008C13F1">
        <w:rPr>
          <w:lang w:val="en-AU"/>
        </w:rPr>
        <w:t>space</w:t>
      </w:r>
      <w:r w:rsidR="00891E07" w:rsidRPr="008C13F1">
        <w:rPr>
          <w:lang w:val="en-AU"/>
        </w:rPr>
        <w:t xml:space="preserve"> to accommodate them</w:t>
      </w:r>
      <w:r w:rsidRPr="008C13F1">
        <w:rPr>
          <w:lang w:val="en-AU"/>
        </w:rPr>
        <w:t>.</w:t>
      </w:r>
      <w:r w:rsidR="00891E07" w:rsidRPr="008C13F1">
        <w:rPr>
          <w:lang w:val="en-AU"/>
        </w:rPr>
        <w:t xml:space="preserve"> </w:t>
      </w:r>
      <w:r w:rsidRPr="008C13F1">
        <w:rPr>
          <w:lang w:val="en-AU"/>
        </w:rPr>
        <w:t xml:space="preserve"> </w:t>
      </w:r>
      <w:r w:rsidR="00891E07" w:rsidRPr="008C13F1">
        <w:rPr>
          <w:lang w:val="en-AU"/>
        </w:rPr>
        <w:t xml:space="preserve">Walkability also affects the social amenity and attractiveness of public spaces enjoyed by residents and visitors by increasing social street </w:t>
      </w:r>
      <w:r w:rsidRPr="008C13F1">
        <w:rPr>
          <w:lang w:val="en-AU"/>
        </w:rPr>
        <w:t>activity</w:t>
      </w:r>
      <w:r w:rsidR="00891E07" w:rsidRPr="008C13F1">
        <w:rPr>
          <w:lang w:val="en-AU"/>
        </w:rPr>
        <w:t xml:space="preserve">. </w:t>
      </w:r>
      <w:r w:rsidR="00250F8A" w:rsidRPr="008C13F1">
        <w:rPr>
          <w:lang w:val="en-AU"/>
        </w:rPr>
        <w:t>A higher level of street activity improves the safety of pedestrians and reduces</w:t>
      </w:r>
      <w:r w:rsidR="00891E07" w:rsidRPr="008C13F1">
        <w:rPr>
          <w:lang w:val="en-AU"/>
        </w:rPr>
        <w:t xml:space="preserve"> opportunities for vandalism and street crime.</w:t>
      </w:r>
    </w:p>
    <w:p w:rsidR="00891E07" w:rsidRPr="008C13F1" w:rsidRDefault="00891E07" w:rsidP="004C051D">
      <w:pPr>
        <w:pStyle w:val="BodyText"/>
        <w:rPr>
          <w:lang w:val="en-AU"/>
        </w:rPr>
      </w:pPr>
      <w:r w:rsidRPr="008C13F1">
        <w:rPr>
          <w:lang w:val="en-AU"/>
        </w:rPr>
        <w:t xml:space="preserve">The characteristics that create walkable </w:t>
      </w:r>
      <w:r w:rsidR="00BE3A66" w:rsidRPr="008C13F1">
        <w:rPr>
          <w:lang w:val="en-AU"/>
        </w:rPr>
        <w:t>neighbourhoods</w:t>
      </w:r>
      <w:r w:rsidRPr="008C13F1">
        <w:rPr>
          <w:lang w:val="en-AU"/>
        </w:rPr>
        <w:t xml:space="preserve"> are:</w:t>
      </w:r>
    </w:p>
    <w:p w:rsidR="00891E07" w:rsidRPr="008C13F1" w:rsidRDefault="00891E07" w:rsidP="00BD7B35">
      <w:pPr>
        <w:pStyle w:val="BodyText"/>
        <w:numPr>
          <w:ilvl w:val="0"/>
          <w:numId w:val="6"/>
        </w:numPr>
        <w:rPr>
          <w:lang w:val="en-AU"/>
        </w:rPr>
      </w:pPr>
      <w:r w:rsidRPr="008C13F1">
        <w:rPr>
          <w:b/>
          <w:lang w:val="en-AU"/>
        </w:rPr>
        <w:t>permeability</w:t>
      </w:r>
      <w:r w:rsidR="000D3F31" w:rsidRPr="008C13F1">
        <w:rPr>
          <w:lang w:val="en-AU"/>
        </w:rPr>
        <w:t xml:space="preserve"> – it takes less time to travel across the </w:t>
      </w:r>
      <w:r w:rsidR="00BE3A66" w:rsidRPr="008C13F1">
        <w:rPr>
          <w:lang w:val="en-AU"/>
        </w:rPr>
        <w:t>neighbourhood</w:t>
      </w:r>
    </w:p>
    <w:p w:rsidR="00891E07" w:rsidRPr="008C13F1" w:rsidRDefault="00891E07" w:rsidP="00BD7B35">
      <w:pPr>
        <w:pStyle w:val="BodyText"/>
        <w:numPr>
          <w:ilvl w:val="0"/>
          <w:numId w:val="6"/>
        </w:numPr>
        <w:rPr>
          <w:lang w:val="en-AU"/>
        </w:rPr>
      </w:pPr>
      <w:r w:rsidRPr="008C13F1">
        <w:rPr>
          <w:b/>
          <w:lang w:val="en-AU"/>
        </w:rPr>
        <w:t>variety</w:t>
      </w:r>
      <w:r w:rsidR="000D3F31" w:rsidRPr="008C13F1">
        <w:rPr>
          <w:b/>
          <w:lang w:val="en-AU"/>
        </w:rPr>
        <w:t xml:space="preserve"> </w:t>
      </w:r>
      <w:r w:rsidR="000D3F31" w:rsidRPr="008C13F1">
        <w:rPr>
          <w:lang w:val="en-AU"/>
        </w:rPr>
        <w:t xml:space="preserve">– refers to the mixture of </w:t>
      </w:r>
      <w:r w:rsidR="00AF5BCF" w:rsidRPr="008C13F1">
        <w:rPr>
          <w:lang w:val="en-AU"/>
        </w:rPr>
        <w:t xml:space="preserve">experiences </w:t>
      </w:r>
      <w:r w:rsidR="000D3F31" w:rsidRPr="008C13F1">
        <w:rPr>
          <w:lang w:val="en-AU"/>
        </w:rPr>
        <w:t>and landscape</w:t>
      </w:r>
      <w:r w:rsidRPr="008C13F1">
        <w:rPr>
          <w:lang w:val="en-AU"/>
        </w:rPr>
        <w:t>, and</w:t>
      </w:r>
    </w:p>
    <w:p w:rsidR="00891E07" w:rsidRPr="008C13F1" w:rsidRDefault="000D3F31" w:rsidP="00BD7B35">
      <w:pPr>
        <w:pStyle w:val="BodyText"/>
        <w:numPr>
          <w:ilvl w:val="0"/>
          <w:numId w:val="6"/>
        </w:numPr>
        <w:rPr>
          <w:lang w:val="en-AU"/>
        </w:rPr>
      </w:pPr>
      <w:r w:rsidRPr="008C13F1">
        <w:rPr>
          <w:b/>
          <w:lang w:val="en-AU"/>
        </w:rPr>
        <w:t>legibility</w:t>
      </w:r>
      <w:r w:rsidR="00891E07" w:rsidRPr="008C13F1">
        <w:rPr>
          <w:lang w:val="en-AU"/>
        </w:rPr>
        <w:t xml:space="preserve"> </w:t>
      </w:r>
      <w:r w:rsidRPr="008C13F1">
        <w:rPr>
          <w:lang w:val="en-AU"/>
        </w:rPr>
        <w:t xml:space="preserve"> - ease which someone who is walking can develop an understanding of the </w:t>
      </w:r>
      <w:r w:rsidR="009C7B75" w:rsidRPr="008C13F1">
        <w:rPr>
          <w:lang w:val="en-AU"/>
        </w:rPr>
        <w:t>surrounding street</w:t>
      </w:r>
      <w:r w:rsidRPr="008C13F1">
        <w:rPr>
          <w:lang w:val="en-AU"/>
        </w:rPr>
        <w:t xml:space="preserve"> layout</w:t>
      </w:r>
    </w:p>
    <w:p w:rsidR="009943B8" w:rsidRPr="008C13F1" w:rsidRDefault="00B901EA" w:rsidP="004C051D">
      <w:pPr>
        <w:pStyle w:val="BodyText"/>
        <w:rPr>
          <w:lang w:val="en-AU"/>
        </w:rPr>
      </w:pPr>
      <w:r w:rsidRPr="008C13F1">
        <w:rPr>
          <w:lang w:val="en-AU"/>
        </w:rPr>
        <w:t xml:space="preserve">Improvement based upon the assessment of </w:t>
      </w:r>
      <w:r w:rsidR="00BE3A66" w:rsidRPr="008C13F1">
        <w:rPr>
          <w:lang w:val="en-AU"/>
        </w:rPr>
        <w:t>suburbs</w:t>
      </w:r>
      <w:r w:rsidRPr="008C13F1">
        <w:rPr>
          <w:lang w:val="en-AU"/>
        </w:rPr>
        <w:t xml:space="preserve"> </w:t>
      </w:r>
      <w:r w:rsidR="00BE3A66" w:rsidRPr="008C13F1">
        <w:rPr>
          <w:lang w:val="en-AU"/>
        </w:rPr>
        <w:t>walkability</w:t>
      </w:r>
      <w:r w:rsidRPr="008C13F1">
        <w:rPr>
          <w:lang w:val="en-AU"/>
        </w:rPr>
        <w:t xml:space="preserve"> can identify opportunities to improve the health and well being of the community.</w:t>
      </w:r>
    </w:p>
    <w:p w:rsidR="00A32F13" w:rsidRPr="008C13F1" w:rsidRDefault="00A32F13" w:rsidP="004C051D">
      <w:pPr>
        <w:pStyle w:val="BodyText"/>
        <w:rPr>
          <w:lang w:val="en-AU"/>
        </w:rPr>
      </w:pPr>
    </w:p>
    <w:p w:rsidR="00984DE4" w:rsidRPr="008C13F1" w:rsidRDefault="00984DE4" w:rsidP="004C051D">
      <w:pPr>
        <w:pStyle w:val="Heading2"/>
        <w:rPr>
          <w:lang w:val="en-AU"/>
        </w:rPr>
      </w:pPr>
      <w:bookmarkStart w:id="36" w:name="_Toc305578367"/>
      <w:r w:rsidRPr="008C13F1">
        <w:rPr>
          <w:lang w:val="en-AU"/>
        </w:rPr>
        <w:t>Fostering community spirit</w:t>
      </w:r>
      <w:bookmarkEnd w:id="36"/>
    </w:p>
    <w:p w:rsidR="006401F7" w:rsidRPr="008C13F1" w:rsidRDefault="006401F7" w:rsidP="00B6177B">
      <w:pPr>
        <w:pStyle w:val="BodyText"/>
        <w:rPr>
          <w:lang w:val="en-AU"/>
        </w:rPr>
      </w:pPr>
      <w:r w:rsidRPr="008C13F1">
        <w:rPr>
          <w:lang w:val="en-AU"/>
        </w:rPr>
        <w:t>The catch cry “build it and they will come” does not always work. In some instances and in this modern e-based community</w:t>
      </w:r>
      <w:r w:rsidR="00BE3A66" w:rsidRPr="008C13F1">
        <w:rPr>
          <w:lang w:val="en-AU"/>
        </w:rPr>
        <w:t>, information</w:t>
      </w:r>
      <w:r w:rsidRPr="008C13F1">
        <w:rPr>
          <w:lang w:val="en-AU"/>
        </w:rPr>
        <w:t xml:space="preserve"> and opportunities to be part of the larger community</w:t>
      </w:r>
      <w:r w:rsidR="002930A3" w:rsidRPr="008C13F1">
        <w:rPr>
          <w:lang w:val="en-AU"/>
        </w:rPr>
        <w:t>,</w:t>
      </w:r>
      <w:r w:rsidRPr="008C13F1">
        <w:rPr>
          <w:lang w:val="en-AU"/>
        </w:rPr>
        <w:t xml:space="preserve"> is what is expected by a great majority of the community. </w:t>
      </w:r>
    </w:p>
    <w:p w:rsidR="00B6177B" w:rsidRPr="008C13F1" w:rsidRDefault="006401F7" w:rsidP="00B6177B">
      <w:pPr>
        <w:pStyle w:val="BodyText"/>
        <w:rPr>
          <w:lang w:val="en-AU"/>
        </w:rPr>
      </w:pPr>
      <w:r w:rsidRPr="008C13F1">
        <w:rPr>
          <w:lang w:val="en-AU"/>
        </w:rPr>
        <w:t>Fostering a community spirit is about:</w:t>
      </w:r>
    </w:p>
    <w:p w:rsidR="00984DE4" w:rsidRPr="008C13F1" w:rsidRDefault="006401F7" w:rsidP="00BD7B35">
      <w:pPr>
        <w:pStyle w:val="BodyText"/>
        <w:numPr>
          <w:ilvl w:val="0"/>
          <w:numId w:val="7"/>
        </w:numPr>
        <w:rPr>
          <w:lang w:val="en-AU"/>
        </w:rPr>
      </w:pPr>
      <w:r w:rsidRPr="008C13F1">
        <w:rPr>
          <w:lang w:val="en-AU"/>
        </w:rPr>
        <w:lastRenderedPageBreak/>
        <w:t>D</w:t>
      </w:r>
      <w:r w:rsidR="00984DE4" w:rsidRPr="008C13F1">
        <w:rPr>
          <w:lang w:val="en-AU"/>
        </w:rPr>
        <w:t>evelop</w:t>
      </w:r>
      <w:r w:rsidRPr="008C13F1">
        <w:rPr>
          <w:lang w:val="en-AU"/>
        </w:rPr>
        <w:t xml:space="preserve">ing the </w:t>
      </w:r>
      <w:r w:rsidR="00984DE4" w:rsidRPr="008C13F1">
        <w:rPr>
          <w:lang w:val="en-AU"/>
        </w:rPr>
        <w:t>built environment and community participation strategies that foster active communities and a sense of community spirit</w:t>
      </w:r>
    </w:p>
    <w:p w:rsidR="00984DE4" w:rsidRPr="008C13F1" w:rsidRDefault="006401F7" w:rsidP="00BD7B35">
      <w:pPr>
        <w:pStyle w:val="BodyText"/>
        <w:numPr>
          <w:ilvl w:val="0"/>
          <w:numId w:val="7"/>
        </w:numPr>
        <w:rPr>
          <w:lang w:val="en-AU"/>
        </w:rPr>
      </w:pPr>
      <w:r w:rsidRPr="008C13F1">
        <w:rPr>
          <w:lang w:val="en-AU"/>
        </w:rPr>
        <w:t xml:space="preserve">Engaging </w:t>
      </w:r>
      <w:r w:rsidR="00984DE4" w:rsidRPr="008C13F1">
        <w:rPr>
          <w:lang w:val="en-AU"/>
        </w:rPr>
        <w:t>community members early in the planning process to accommodate their ideas about their local area</w:t>
      </w:r>
    </w:p>
    <w:p w:rsidR="00984DE4" w:rsidRPr="008C13F1" w:rsidRDefault="006401F7" w:rsidP="00BD7B35">
      <w:pPr>
        <w:pStyle w:val="BodyText"/>
        <w:numPr>
          <w:ilvl w:val="0"/>
          <w:numId w:val="7"/>
        </w:numPr>
        <w:rPr>
          <w:lang w:val="en-AU"/>
        </w:rPr>
      </w:pPr>
      <w:r w:rsidRPr="008C13F1">
        <w:rPr>
          <w:lang w:val="en-AU"/>
        </w:rPr>
        <w:t>Liaison</w:t>
      </w:r>
      <w:r w:rsidR="00984DE4" w:rsidRPr="008C13F1">
        <w:rPr>
          <w:lang w:val="en-AU"/>
        </w:rPr>
        <w:t xml:space="preserve"> with young people and children when planning new development areas or urban renewal projects.</w:t>
      </w:r>
    </w:p>
    <w:p w:rsidR="00984DE4" w:rsidRPr="008C13F1" w:rsidRDefault="00984DE4" w:rsidP="00BD7B35">
      <w:pPr>
        <w:pStyle w:val="BodyText"/>
        <w:numPr>
          <w:ilvl w:val="0"/>
          <w:numId w:val="7"/>
        </w:numPr>
        <w:rPr>
          <w:lang w:val="en-AU"/>
        </w:rPr>
      </w:pPr>
      <w:r w:rsidRPr="008C13F1">
        <w:rPr>
          <w:lang w:val="en-AU"/>
        </w:rPr>
        <w:t>Obtain</w:t>
      </w:r>
      <w:r w:rsidR="006401F7" w:rsidRPr="008C13F1">
        <w:rPr>
          <w:lang w:val="en-AU"/>
        </w:rPr>
        <w:t>ing</w:t>
      </w:r>
      <w:r w:rsidRPr="008C13F1">
        <w:rPr>
          <w:lang w:val="en-AU"/>
        </w:rPr>
        <w:t xml:space="preserve"> community input into design features that encourage active transport, such as a walk to school group</w:t>
      </w:r>
      <w:r w:rsidR="002A0B1E" w:rsidRPr="008C13F1">
        <w:rPr>
          <w:lang w:val="en-AU"/>
        </w:rPr>
        <w:t>s</w:t>
      </w:r>
      <w:r w:rsidRPr="008C13F1">
        <w:rPr>
          <w:lang w:val="en-AU"/>
        </w:rPr>
        <w:t>, disability acc</w:t>
      </w:r>
      <w:r w:rsidR="002A0B1E" w:rsidRPr="008C13F1">
        <w:rPr>
          <w:lang w:val="en-AU"/>
        </w:rPr>
        <w:t>ess groups or bicycle user groups</w:t>
      </w:r>
    </w:p>
    <w:p w:rsidR="00984DE4" w:rsidRPr="008C13F1" w:rsidRDefault="00984DE4" w:rsidP="00BD7B35">
      <w:pPr>
        <w:pStyle w:val="BodyText"/>
        <w:numPr>
          <w:ilvl w:val="0"/>
          <w:numId w:val="7"/>
        </w:numPr>
        <w:rPr>
          <w:lang w:val="en-AU"/>
        </w:rPr>
      </w:pPr>
      <w:r w:rsidRPr="008C13F1">
        <w:rPr>
          <w:lang w:val="en-AU"/>
        </w:rPr>
        <w:t>Incorporat</w:t>
      </w:r>
      <w:r w:rsidR="006401F7" w:rsidRPr="008C13F1">
        <w:rPr>
          <w:lang w:val="en-AU"/>
        </w:rPr>
        <w:t>ing</w:t>
      </w:r>
      <w:r w:rsidRPr="008C13F1">
        <w:rPr>
          <w:lang w:val="en-AU"/>
        </w:rPr>
        <w:t xml:space="preserve"> high quality community art programs into public spaces and buildings</w:t>
      </w:r>
    </w:p>
    <w:p w:rsidR="00984DE4" w:rsidRPr="008C13F1" w:rsidRDefault="00984DE4" w:rsidP="00B6177B">
      <w:pPr>
        <w:pStyle w:val="BodyText"/>
        <w:numPr>
          <w:ilvl w:val="0"/>
          <w:numId w:val="29"/>
        </w:numPr>
        <w:rPr>
          <w:lang w:val="en-AU"/>
        </w:rPr>
      </w:pPr>
      <w:r w:rsidRPr="008C13F1">
        <w:rPr>
          <w:lang w:val="en-AU"/>
        </w:rPr>
        <w:t>Design</w:t>
      </w:r>
      <w:r w:rsidR="006401F7" w:rsidRPr="008C13F1">
        <w:rPr>
          <w:lang w:val="en-AU"/>
        </w:rPr>
        <w:t xml:space="preserve">ing </w:t>
      </w:r>
      <w:r w:rsidRPr="008C13F1">
        <w:rPr>
          <w:lang w:val="en-AU"/>
        </w:rPr>
        <w:t>spaces to accommodate community events and cultural development programs, such as walking and discussion groups, carols by candlelight an</w:t>
      </w:r>
      <w:r w:rsidR="002A0B1E" w:rsidRPr="008C13F1">
        <w:rPr>
          <w:lang w:val="en-AU"/>
        </w:rPr>
        <w:t>d local arts or other festivals</w:t>
      </w:r>
    </w:p>
    <w:p w:rsidR="00B6177B" w:rsidRPr="008C13F1" w:rsidRDefault="00B6177B" w:rsidP="004C051D">
      <w:pPr>
        <w:pStyle w:val="Heading2"/>
        <w:rPr>
          <w:lang w:val="en-AU"/>
        </w:rPr>
      </w:pPr>
    </w:p>
    <w:p w:rsidR="00C619DB" w:rsidRPr="008C13F1" w:rsidRDefault="00C619DB" w:rsidP="004C051D">
      <w:pPr>
        <w:pStyle w:val="Heading2"/>
        <w:rPr>
          <w:lang w:val="en-AU"/>
        </w:rPr>
      </w:pPr>
      <w:bookmarkStart w:id="37" w:name="_Toc305578368"/>
      <w:r w:rsidRPr="008C13F1">
        <w:rPr>
          <w:lang w:val="en-AU"/>
        </w:rPr>
        <w:t>Branding the network</w:t>
      </w:r>
      <w:bookmarkEnd w:id="37"/>
    </w:p>
    <w:p w:rsidR="00B6177B" w:rsidRPr="008C13F1" w:rsidRDefault="00B6177B" w:rsidP="004C051D">
      <w:pPr>
        <w:pStyle w:val="BodyText"/>
        <w:rPr>
          <w:lang w:val="en-AU"/>
        </w:rPr>
      </w:pPr>
      <w:r w:rsidRPr="008C13F1">
        <w:rPr>
          <w:lang w:val="en-AU"/>
        </w:rPr>
        <w:t xml:space="preserve">Walkable and </w:t>
      </w:r>
      <w:r w:rsidR="00BE3A66" w:rsidRPr="008C13F1">
        <w:rPr>
          <w:lang w:val="en-AU"/>
        </w:rPr>
        <w:t>rideable</w:t>
      </w:r>
      <w:r w:rsidRPr="008C13F1">
        <w:rPr>
          <w:lang w:val="en-AU"/>
        </w:rPr>
        <w:t xml:space="preserve"> tracks are not just about providing connecting footpaths it is also about discovery, security and adventure. Throu</w:t>
      </w:r>
      <w:r w:rsidR="00D026B2" w:rsidRPr="008C13F1">
        <w:rPr>
          <w:lang w:val="en-AU"/>
        </w:rPr>
        <w:t>gh the development of a recognis</w:t>
      </w:r>
      <w:r w:rsidRPr="008C13F1">
        <w:rPr>
          <w:lang w:val="en-AU"/>
        </w:rPr>
        <w:t>able brand the community is able to explore a little further, discovery new routes and link information to new opportunities to participate.</w:t>
      </w:r>
    </w:p>
    <w:p w:rsidR="00B6177B" w:rsidRPr="008C13F1" w:rsidRDefault="00B6177B" w:rsidP="004C051D">
      <w:pPr>
        <w:pStyle w:val="BodyText"/>
        <w:rPr>
          <w:lang w:val="en-AU"/>
        </w:rPr>
      </w:pPr>
      <w:r w:rsidRPr="008C13F1">
        <w:rPr>
          <w:lang w:val="en-AU"/>
        </w:rPr>
        <w:t>Branding the network will involve:</w:t>
      </w:r>
    </w:p>
    <w:p w:rsidR="002930A3" w:rsidRPr="008C13F1" w:rsidRDefault="002930A3" w:rsidP="002930A3">
      <w:pPr>
        <w:pStyle w:val="BodyText"/>
        <w:numPr>
          <w:ilvl w:val="0"/>
          <w:numId w:val="29"/>
        </w:numPr>
        <w:rPr>
          <w:lang w:val="en-AU"/>
        </w:rPr>
      </w:pPr>
      <w:r w:rsidRPr="008C13F1">
        <w:rPr>
          <w:lang w:val="en-AU"/>
        </w:rPr>
        <w:t>Developing a communications strategy that targets particular events, places and groups</w:t>
      </w:r>
    </w:p>
    <w:p w:rsidR="00C619DB" w:rsidRPr="008C13F1" w:rsidRDefault="00B6177B" w:rsidP="00B6177B">
      <w:pPr>
        <w:pStyle w:val="BodyText"/>
        <w:numPr>
          <w:ilvl w:val="0"/>
          <w:numId w:val="29"/>
        </w:numPr>
        <w:rPr>
          <w:lang w:val="en-AU"/>
        </w:rPr>
      </w:pPr>
      <w:r w:rsidRPr="008C13F1">
        <w:rPr>
          <w:lang w:val="en-AU"/>
        </w:rPr>
        <w:t>Developing a marketable brand that links the promotion of events and opportunities to available infrastructure</w:t>
      </w:r>
    </w:p>
    <w:p w:rsidR="00B6177B" w:rsidRPr="008C13F1" w:rsidRDefault="00B6177B" w:rsidP="00B6177B">
      <w:pPr>
        <w:pStyle w:val="BodyText"/>
        <w:numPr>
          <w:ilvl w:val="0"/>
          <w:numId w:val="29"/>
        </w:numPr>
        <w:rPr>
          <w:lang w:val="en-AU"/>
        </w:rPr>
      </w:pPr>
      <w:r w:rsidRPr="008C13F1">
        <w:rPr>
          <w:lang w:val="en-AU"/>
        </w:rPr>
        <w:t>Identifying trails (in literature and on the ground)  that are suitable for commuters, adventurers, casual participants, children and the elderly</w:t>
      </w:r>
    </w:p>
    <w:p w:rsidR="00D026B2" w:rsidRDefault="00D026B2" w:rsidP="00293B19">
      <w:pPr>
        <w:pStyle w:val="Heading1"/>
      </w:pPr>
    </w:p>
    <w:p w:rsidR="001348C9" w:rsidRDefault="001348C9" w:rsidP="001348C9"/>
    <w:p w:rsidR="001348C9" w:rsidRPr="001348C9" w:rsidRDefault="001348C9" w:rsidP="001348C9"/>
    <w:p w:rsidR="00A32F13" w:rsidRPr="008C13F1" w:rsidRDefault="00A32F13" w:rsidP="00293B19">
      <w:pPr>
        <w:pStyle w:val="Heading1"/>
      </w:pPr>
      <w:bookmarkStart w:id="38" w:name="_Toc305578369"/>
      <w:r w:rsidRPr="008C13F1">
        <w:lastRenderedPageBreak/>
        <w:t>Design guidelines</w:t>
      </w:r>
      <w:bookmarkEnd w:id="38"/>
    </w:p>
    <w:p w:rsidR="002A0B1E" w:rsidRPr="008C13F1" w:rsidRDefault="002A0B1E" w:rsidP="004C051D">
      <w:pPr>
        <w:pStyle w:val="BodyText"/>
        <w:rPr>
          <w:lang w:val="en-AU"/>
        </w:rPr>
      </w:pPr>
      <w:r w:rsidRPr="008C13F1">
        <w:rPr>
          <w:lang w:val="en-AU"/>
        </w:rPr>
        <w:t xml:space="preserve">These design guidelines are based upon the national guidelines for </w:t>
      </w:r>
      <w:r w:rsidRPr="008C13F1">
        <w:rPr>
          <w:b/>
          <w:lang w:val="en-AU"/>
        </w:rPr>
        <w:t>Healthy Spaces and Places</w:t>
      </w:r>
      <w:r w:rsidRPr="008C13F1">
        <w:rPr>
          <w:lang w:val="en-AU"/>
        </w:rPr>
        <w:t xml:space="preserve"> ( refer </w:t>
      </w:r>
      <w:hyperlink r:id="rId13" w:history="1">
        <w:r w:rsidRPr="008C13F1">
          <w:rPr>
            <w:rStyle w:val="Hyperlink"/>
            <w:rFonts w:ascii="Arial" w:hAnsi="Arial"/>
            <w:sz w:val="24"/>
            <w:lang w:val="en-AU"/>
          </w:rPr>
          <w:t>www.healthyplaces.org.au</w:t>
        </w:r>
      </w:hyperlink>
      <w:r w:rsidRPr="008C13F1">
        <w:rPr>
          <w:lang w:val="en-AU"/>
        </w:rPr>
        <w:t xml:space="preserve">) and </w:t>
      </w:r>
      <w:r w:rsidR="002E0E84" w:rsidRPr="008C13F1">
        <w:rPr>
          <w:lang w:val="en-AU"/>
        </w:rPr>
        <w:t xml:space="preserve">the </w:t>
      </w:r>
      <w:r w:rsidR="002E0E84" w:rsidRPr="008C13F1">
        <w:rPr>
          <w:b/>
          <w:lang w:val="en-AU"/>
        </w:rPr>
        <w:t>Heart Foundations Healthy</w:t>
      </w:r>
      <w:r w:rsidR="002E0E84" w:rsidRPr="008C13F1">
        <w:rPr>
          <w:lang w:val="en-AU"/>
        </w:rPr>
        <w:t xml:space="preserve"> </w:t>
      </w:r>
      <w:r w:rsidR="002E0E84" w:rsidRPr="008C13F1">
        <w:rPr>
          <w:b/>
          <w:lang w:val="en-AU"/>
        </w:rPr>
        <w:t>by Design</w:t>
      </w:r>
      <w:r w:rsidR="002E0E84" w:rsidRPr="008C13F1">
        <w:rPr>
          <w:lang w:val="en-AU"/>
        </w:rPr>
        <w:t xml:space="preserve"> principles.</w:t>
      </w:r>
    </w:p>
    <w:p w:rsidR="00DF6E93" w:rsidRPr="008C13F1" w:rsidRDefault="002E0E84" w:rsidP="004C051D">
      <w:pPr>
        <w:pStyle w:val="BodyText"/>
        <w:rPr>
          <w:lang w:val="en-AU"/>
        </w:rPr>
      </w:pPr>
      <w:r w:rsidRPr="008C13F1">
        <w:rPr>
          <w:lang w:val="en-AU"/>
        </w:rPr>
        <w:t>The overall objective for walking and cycle routes is t</w:t>
      </w:r>
      <w:r w:rsidR="00DF6E93" w:rsidRPr="008C13F1">
        <w:rPr>
          <w:lang w:val="en-AU"/>
        </w:rPr>
        <w:t>o provide an accessible integrated network of walking and cycling routes for safe and convenient travel to local destinations and points of interest.</w:t>
      </w:r>
    </w:p>
    <w:p w:rsidR="00DF6E93" w:rsidRPr="008C13F1" w:rsidRDefault="00DF6E93" w:rsidP="004C051D">
      <w:pPr>
        <w:pStyle w:val="Heading3"/>
        <w:rPr>
          <w:lang w:val="en-AU"/>
        </w:rPr>
      </w:pPr>
      <w:bookmarkStart w:id="39" w:name="_Toc305578370"/>
      <w:r w:rsidRPr="008C13F1">
        <w:rPr>
          <w:lang w:val="en-AU"/>
        </w:rPr>
        <w:t>Make connections</w:t>
      </w:r>
      <w:bookmarkEnd w:id="39"/>
    </w:p>
    <w:p w:rsidR="00DF6E93" w:rsidRPr="008C13F1" w:rsidRDefault="00DF6E93" w:rsidP="00BD7B35">
      <w:pPr>
        <w:pStyle w:val="BodyText"/>
        <w:numPr>
          <w:ilvl w:val="0"/>
          <w:numId w:val="8"/>
        </w:numPr>
        <w:rPr>
          <w:lang w:val="en-AU"/>
        </w:rPr>
      </w:pPr>
      <w:r w:rsidRPr="008C13F1">
        <w:rPr>
          <w:lang w:val="en-AU"/>
        </w:rPr>
        <w:t xml:space="preserve">Plan walking and cycling routes that provide variety, offering both direct and leisurely paths </w:t>
      </w:r>
    </w:p>
    <w:p w:rsidR="006339C5" w:rsidRDefault="00DF6E93" w:rsidP="00BD7B35">
      <w:pPr>
        <w:pStyle w:val="BodyText"/>
        <w:numPr>
          <w:ilvl w:val="0"/>
          <w:numId w:val="8"/>
        </w:numPr>
        <w:rPr>
          <w:lang w:val="en-AU"/>
        </w:rPr>
      </w:pPr>
      <w:r w:rsidRPr="006339C5">
        <w:rPr>
          <w:lang w:val="en-AU"/>
        </w:rPr>
        <w:t xml:space="preserve">Provide route continuity through local streets, linking footpaths with shared paths </w:t>
      </w:r>
    </w:p>
    <w:p w:rsidR="00DF6E93" w:rsidRPr="006339C5" w:rsidRDefault="006339C5" w:rsidP="00BD7B35">
      <w:pPr>
        <w:pStyle w:val="BodyText"/>
        <w:numPr>
          <w:ilvl w:val="0"/>
          <w:numId w:val="8"/>
        </w:numPr>
        <w:rPr>
          <w:lang w:val="en-AU"/>
        </w:rPr>
      </w:pPr>
      <w:r>
        <w:rPr>
          <w:lang w:val="en-AU"/>
        </w:rPr>
        <w:t>Prioritise</w:t>
      </w:r>
      <w:r w:rsidR="00DF6E93" w:rsidRPr="006339C5">
        <w:rPr>
          <w:lang w:val="en-AU"/>
        </w:rPr>
        <w:t xml:space="preserve"> walking and cycling routes to lead to local destinations and popular focal points such as </w:t>
      </w:r>
      <w:r>
        <w:rPr>
          <w:lang w:val="en-AU"/>
        </w:rPr>
        <w:t>schools, libraries</w:t>
      </w:r>
      <w:r w:rsidR="00DF6E93" w:rsidRPr="006339C5">
        <w:rPr>
          <w:lang w:val="en-AU"/>
        </w:rPr>
        <w:t>, p</w:t>
      </w:r>
      <w:r>
        <w:rPr>
          <w:lang w:val="en-AU"/>
        </w:rPr>
        <w:t>arks and public transport nodes</w:t>
      </w:r>
    </w:p>
    <w:p w:rsidR="00DF6E93" w:rsidRPr="008C13F1" w:rsidRDefault="00DF6E93" w:rsidP="00BD7B35">
      <w:pPr>
        <w:pStyle w:val="BodyText"/>
        <w:numPr>
          <w:ilvl w:val="0"/>
          <w:numId w:val="8"/>
        </w:numPr>
        <w:rPr>
          <w:lang w:val="en-AU"/>
        </w:rPr>
      </w:pPr>
      <w:r w:rsidRPr="008C13F1">
        <w:rPr>
          <w:lang w:val="en-AU"/>
        </w:rPr>
        <w:t>Achieve clear and safe connections through signage, landscapin</w:t>
      </w:r>
      <w:r w:rsidR="00853FC6" w:rsidRPr="008C13F1">
        <w:rPr>
          <w:lang w:val="en-AU"/>
        </w:rPr>
        <w:t>g, lighting and edge treatments</w:t>
      </w:r>
    </w:p>
    <w:p w:rsidR="00DF6E93" w:rsidRPr="008C13F1" w:rsidRDefault="00DF6E93" w:rsidP="004C051D">
      <w:pPr>
        <w:pStyle w:val="Heading3"/>
        <w:rPr>
          <w:lang w:val="en-AU"/>
        </w:rPr>
      </w:pPr>
      <w:bookmarkStart w:id="40" w:name="_Toc305578371"/>
      <w:r w:rsidRPr="008C13F1">
        <w:rPr>
          <w:lang w:val="en-AU"/>
        </w:rPr>
        <w:t>Create safe places for people to walk and cycle</w:t>
      </w:r>
      <w:bookmarkEnd w:id="40"/>
    </w:p>
    <w:p w:rsidR="00DF6E93" w:rsidRPr="008C13F1" w:rsidRDefault="00DF6E93" w:rsidP="00BD7B35">
      <w:pPr>
        <w:pStyle w:val="BodyText"/>
        <w:numPr>
          <w:ilvl w:val="0"/>
          <w:numId w:val="9"/>
        </w:numPr>
        <w:rPr>
          <w:lang w:val="en-AU"/>
        </w:rPr>
      </w:pPr>
      <w:r w:rsidRPr="008C13F1">
        <w:rPr>
          <w:lang w:val="en-AU"/>
        </w:rPr>
        <w:t>Create places for people to walk where they can be seen by cyclists, other pedestrians, motorists and nearby residents. Avoid tunnels and underpasses that limit visibility</w:t>
      </w:r>
    </w:p>
    <w:p w:rsidR="00DF6E93" w:rsidRPr="008C13F1" w:rsidRDefault="00DF6E93" w:rsidP="00BD7B35">
      <w:pPr>
        <w:pStyle w:val="BodyText"/>
        <w:numPr>
          <w:ilvl w:val="0"/>
          <w:numId w:val="9"/>
        </w:numPr>
        <w:rPr>
          <w:lang w:val="en-AU"/>
        </w:rPr>
      </w:pPr>
      <w:r w:rsidRPr="008C13F1">
        <w:rPr>
          <w:lang w:val="en-AU"/>
        </w:rPr>
        <w:t xml:space="preserve">Design footpaths to be overlooked by dwellings and </w:t>
      </w:r>
      <w:r w:rsidR="008C13F1">
        <w:rPr>
          <w:lang w:val="en-AU"/>
        </w:rPr>
        <w:t>other buildings</w:t>
      </w:r>
    </w:p>
    <w:p w:rsidR="00DF6E93" w:rsidRPr="008C13F1" w:rsidRDefault="00DF6E93" w:rsidP="00BD7B35">
      <w:pPr>
        <w:pStyle w:val="BodyText"/>
        <w:numPr>
          <w:ilvl w:val="0"/>
          <w:numId w:val="9"/>
        </w:numPr>
        <w:rPr>
          <w:lang w:val="en-AU"/>
        </w:rPr>
      </w:pPr>
      <w:r w:rsidRPr="008C13F1">
        <w:rPr>
          <w:lang w:val="en-AU"/>
        </w:rPr>
        <w:t>Ensure clear sightlines along walking and cycling routes using appropriate landscaping, low walls or permeable fencing, mirrors and effective lighting. Avoid blank walls or high and solid fencing</w:t>
      </w:r>
    </w:p>
    <w:p w:rsidR="00DF6E93" w:rsidRPr="008C13F1" w:rsidRDefault="00DF6E93" w:rsidP="00BD7B35">
      <w:pPr>
        <w:pStyle w:val="BodyText"/>
        <w:numPr>
          <w:ilvl w:val="0"/>
          <w:numId w:val="9"/>
        </w:numPr>
        <w:rPr>
          <w:lang w:val="en-AU"/>
        </w:rPr>
      </w:pPr>
      <w:r w:rsidRPr="008C13F1">
        <w:rPr>
          <w:lang w:val="en-AU"/>
        </w:rPr>
        <w:t>Maintain clear sightlines along walking and cycling routes using low vegetation (up to 700 mm). Trim tree foliage up to an overhead clearance of 2400 mm abov</w:t>
      </w:r>
      <w:r w:rsidR="008C13F1">
        <w:rPr>
          <w:lang w:val="en-AU"/>
        </w:rPr>
        <w:t>e ground level (refer AS1428.1)</w:t>
      </w:r>
    </w:p>
    <w:p w:rsidR="00DF6E93" w:rsidRPr="008C13F1" w:rsidRDefault="00DF6E93" w:rsidP="004C051D">
      <w:pPr>
        <w:pStyle w:val="Heading3"/>
        <w:rPr>
          <w:lang w:val="en-AU"/>
        </w:rPr>
      </w:pPr>
      <w:bookmarkStart w:id="41" w:name="_Toc305578372"/>
      <w:r w:rsidRPr="008C13F1">
        <w:rPr>
          <w:lang w:val="en-AU"/>
        </w:rPr>
        <w:t>Create stimulating and attractive routes</w:t>
      </w:r>
      <w:bookmarkEnd w:id="41"/>
      <w:r w:rsidRPr="008C13F1">
        <w:rPr>
          <w:lang w:val="en-AU"/>
        </w:rPr>
        <w:t xml:space="preserve"> </w:t>
      </w:r>
    </w:p>
    <w:p w:rsidR="00DF6E93" w:rsidRPr="008C13F1" w:rsidRDefault="00DF6E93" w:rsidP="00BD7B35">
      <w:pPr>
        <w:pStyle w:val="BodyText"/>
        <w:numPr>
          <w:ilvl w:val="0"/>
          <w:numId w:val="10"/>
        </w:numPr>
        <w:rPr>
          <w:lang w:val="en-AU"/>
        </w:rPr>
      </w:pPr>
      <w:r w:rsidRPr="008C13F1">
        <w:rPr>
          <w:lang w:val="en-AU"/>
        </w:rPr>
        <w:t>Design walking and cycling routes to and around local landmarks and points of interest</w:t>
      </w:r>
    </w:p>
    <w:p w:rsidR="00DF6E93" w:rsidRPr="008C13F1" w:rsidRDefault="00DF6E93" w:rsidP="00BD7B35">
      <w:pPr>
        <w:pStyle w:val="BodyText"/>
        <w:numPr>
          <w:ilvl w:val="0"/>
          <w:numId w:val="10"/>
        </w:numPr>
        <w:rPr>
          <w:lang w:val="en-AU"/>
        </w:rPr>
      </w:pPr>
      <w:r w:rsidRPr="008C13F1">
        <w:rPr>
          <w:lang w:val="en-AU"/>
        </w:rPr>
        <w:t xml:space="preserve">Use art to encourage interest and repeated use of the route </w:t>
      </w:r>
    </w:p>
    <w:p w:rsidR="00DF6E93" w:rsidRPr="008C13F1" w:rsidRDefault="00DF6E93" w:rsidP="00BD7B35">
      <w:pPr>
        <w:pStyle w:val="BodyText"/>
        <w:numPr>
          <w:ilvl w:val="0"/>
          <w:numId w:val="10"/>
        </w:numPr>
        <w:rPr>
          <w:lang w:val="en-AU"/>
        </w:rPr>
      </w:pPr>
      <w:r w:rsidRPr="008C13F1">
        <w:rPr>
          <w:lang w:val="en-AU"/>
        </w:rPr>
        <w:t xml:space="preserve">Complement walking and cycling routes with trees for </w:t>
      </w:r>
      <w:r w:rsidR="008C13F1">
        <w:rPr>
          <w:lang w:val="en-AU"/>
        </w:rPr>
        <w:t>aesthetics and shade</w:t>
      </w:r>
    </w:p>
    <w:p w:rsidR="00DF6E93" w:rsidRPr="008C13F1" w:rsidRDefault="00DF6E93" w:rsidP="00BD7B35">
      <w:pPr>
        <w:pStyle w:val="BodyText"/>
        <w:numPr>
          <w:ilvl w:val="0"/>
          <w:numId w:val="10"/>
        </w:numPr>
        <w:rPr>
          <w:lang w:val="en-AU"/>
        </w:rPr>
      </w:pPr>
      <w:r w:rsidRPr="008C13F1">
        <w:rPr>
          <w:lang w:val="en-AU"/>
        </w:rPr>
        <w:lastRenderedPageBreak/>
        <w:t>Maintain walking and cycling routes to a high standard to ensure continuous, accessible paths of travel</w:t>
      </w:r>
    </w:p>
    <w:p w:rsidR="00DF6E93" w:rsidRPr="008C13F1" w:rsidRDefault="00DF6E93" w:rsidP="00BD7B35">
      <w:pPr>
        <w:pStyle w:val="BodyText"/>
        <w:numPr>
          <w:ilvl w:val="0"/>
          <w:numId w:val="10"/>
        </w:numPr>
        <w:rPr>
          <w:lang w:val="en-AU"/>
        </w:rPr>
      </w:pPr>
      <w:r w:rsidRPr="008C13F1">
        <w:rPr>
          <w:lang w:val="en-AU"/>
        </w:rPr>
        <w:t>Maximise shade over paths and nearby rest stops, ensuring shade structures do not obstruct access</w:t>
      </w:r>
    </w:p>
    <w:p w:rsidR="00DF6E93" w:rsidRPr="008C13F1" w:rsidRDefault="00DF6E93" w:rsidP="004C051D">
      <w:pPr>
        <w:pStyle w:val="Heading3"/>
        <w:rPr>
          <w:lang w:val="en-AU"/>
        </w:rPr>
      </w:pPr>
      <w:bookmarkStart w:id="42" w:name="_Toc305578373"/>
      <w:r w:rsidRPr="008C13F1">
        <w:rPr>
          <w:lang w:val="en-AU"/>
        </w:rPr>
        <w:t>Design safe, accessible footpaths</w:t>
      </w:r>
      <w:bookmarkEnd w:id="42"/>
    </w:p>
    <w:p w:rsidR="00DF6E93" w:rsidRPr="008C13F1" w:rsidRDefault="00DF6E93" w:rsidP="00BD7B35">
      <w:pPr>
        <w:pStyle w:val="BodyText"/>
        <w:numPr>
          <w:ilvl w:val="0"/>
          <w:numId w:val="11"/>
        </w:numPr>
        <w:rPr>
          <w:lang w:val="en-AU"/>
        </w:rPr>
      </w:pPr>
      <w:r w:rsidRPr="008C13F1">
        <w:rPr>
          <w:lang w:val="en-AU"/>
        </w:rPr>
        <w:t xml:space="preserve">Enable comfortable passage for people in wheelchairs, people with prams, learner cyclists and people walking comfortably side by side with footpaths that are: </w:t>
      </w:r>
    </w:p>
    <w:p w:rsidR="00DF6E93" w:rsidRPr="008C13F1" w:rsidRDefault="00DF6E93" w:rsidP="008C13F1">
      <w:pPr>
        <w:pStyle w:val="BodyText"/>
        <w:numPr>
          <w:ilvl w:val="1"/>
          <w:numId w:val="11"/>
        </w:numPr>
        <w:rPr>
          <w:lang w:val="en-AU"/>
        </w:rPr>
      </w:pPr>
      <w:r w:rsidRPr="008C13F1">
        <w:rPr>
          <w:lang w:val="en-AU"/>
        </w:rPr>
        <w:t>A minimum of 1.5 metres wide along collector or lower order streets.</w:t>
      </w:r>
    </w:p>
    <w:p w:rsidR="00DF6E93" w:rsidRPr="008C13F1" w:rsidRDefault="00DF6E93" w:rsidP="008C13F1">
      <w:pPr>
        <w:pStyle w:val="BodyText"/>
        <w:numPr>
          <w:ilvl w:val="1"/>
          <w:numId w:val="11"/>
        </w:numPr>
        <w:rPr>
          <w:lang w:val="en-AU"/>
        </w:rPr>
      </w:pPr>
      <w:r w:rsidRPr="008C13F1">
        <w:rPr>
          <w:lang w:val="en-AU"/>
        </w:rPr>
        <w:t>A minimum of 2.5 metres wide along arterial roads and approach routes to predictable destinations such as schools, parks and shopping precincts. (Three metre paths or wider are preferred to allow for greater contingency).</w:t>
      </w:r>
    </w:p>
    <w:p w:rsidR="00DF6E93" w:rsidRPr="008C13F1" w:rsidRDefault="00DF6E93" w:rsidP="00BD7B35">
      <w:pPr>
        <w:pStyle w:val="BodyText"/>
        <w:numPr>
          <w:ilvl w:val="0"/>
          <w:numId w:val="11"/>
        </w:numPr>
        <w:rPr>
          <w:lang w:val="en-AU"/>
        </w:rPr>
      </w:pPr>
      <w:r w:rsidRPr="008C13F1">
        <w:rPr>
          <w:lang w:val="en-AU"/>
        </w:rPr>
        <w:t>Provide protection from passing cars for people on paths with a minimum outer nature strip provision of 0.</w:t>
      </w:r>
      <w:r w:rsidR="00F62578">
        <w:rPr>
          <w:lang w:val="en-AU"/>
        </w:rPr>
        <w:t>3</w:t>
      </w:r>
      <w:r w:rsidRPr="008C13F1">
        <w:rPr>
          <w:lang w:val="en-AU"/>
        </w:rPr>
        <w:t xml:space="preserve"> metres. Choose ‘barrier’ not ‘rollover’ kerb design</w:t>
      </w:r>
    </w:p>
    <w:p w:rsidR="00DF6E93" w:rsidRPr="008C13F1" w:rsidRDefault="00DF6E93" w:rsidP="00BD7B35">
      <w:pPr>
        <w:pStyle w:val="BodyText"/>
        <w:numPr>
          <w:ilvl w:val="0"/>
          <w:numId w:val="11"/>
        </w:numPr>
        <w:rPr>
          <w:lang w:val="en-AU"/>
        </w:rPr>
      </w:pPr>
      <w:r w:rsidRPr="008C13F1">
        <w:rPr>
          <w:lang w:val="en-AU"/>
        </w:rPr>
        <w:t>Provide walking routes along predictable paths of travel, including approaches to schools, parks and shopping precincts</w:t>
      </w:r>
    </w:p>
    <w:p w:rsidR="00DF6E93" w:rsidRPr="008C13F1" w:rsidRDefault="00DF6E93" w:rsidP="00BD7B35">
      <w:pPr>
        <w:pStyle w:val="BodyText"/>
        <w:numPr>
          <w:ilvl w:val="0"/>
          <w:numId w:val="11"/>
        </w:numPr>
        <w:rPr>
          <w:lang w:val="en-AU"/>
        </w:rPr>
      </w:pPr>
      <w:r w:rsidRPr="008C13F1">
        <w:rPr>
          <w:lang w:val="en-AU"/>
        </w:rPr>
        <w:t>Ensure a durable, non-slip surface and even paving designed and constructed for minimum maintenance</w:t>
      </w:r>
    </w:p>
    <w:p w:rsidR="00DF6E93" w:rsidRPr="008C13F1" w:rsidRDefault="00DF6E93" w:rsidP="004C051D">
      <w:pPr>
        <w:pStyle w:val="Heading3"/>
        <w:rPr>
          <w:lang w:val="en-AU"/>
        </w:rPr>
      </w:pPr>
      <w:bookmarkStart w:id="43" w:name="_Toc305578374"/>
      <w:r w:rsidRPr="008C13F1">
        <w:rPr>
          <w:lang w:val="en-AU"/>
        </w:rPr>
        <w:t>Provide continuous footpath</w:t>
      </w:r>
      <w:r w:rsidR="00713D6F" w:rsidRPr="008C13F1">
        <w:rPr>
          <w:lang w:val="en-AU"/>
        </w:rPr>
        <w:t>s</w:t>
      </w:r>
      <w:bookmarkEnd w:id="43"/>
    </w:p>
    <w:p w:rsidR="00DF6E93" w:rsidRPr="008C13F1" w:rsidRDefault="00DF6E93" w:rsidP="00BD7B35">
      <w:pPr>
        <w:pStyle w:val="BodyText"/>
        <w:numPr>
          <w:ilvl w:val="0"/>
          <w:numId w:val="12"/>
        </w:numPr>
        <w:rPr>
          <w:lang w:val="en-AU"/>
        </w:rPr>
      </w:pPr>
      <w:r w:rsidRPr="008C13F1">
        <w:rPr>
          <w:lang w:val="en-AU"/>
        </w:rPr>
        <w:t xml:space="preserve">Keep paths clear, accessible and free of obstructions such as vegetation and tree debris. Develop a maintenance regime to ensure vegetation does not overhang walking and cycling paths </w:t>
      </w:r>
      <w:r w:rsidR="008C13F1">
        <w:rPr>
          <w:lang w:val="en-AU"/>
        </w:rPr>
        <w:t>and restrict access for users</w:t>
      </w:r>
    </w:p>
    <w:p w:rsidR="00DF6E93" w:rsidRPr="008C13F1" w:rsidRDefault="00DF6E93" w:rsidP="00BD7B35">
      <w:pPr>
        <w:pStyle w:val="BodyText"/>
        <w:numPr>
          <w:ilvl w:val="0"/>
          <w:numId w:val="12"/>
        </w:numPr>
        <w:rPr>
          <w:lang w:val="en-AU"/>
        </w:rPr>
      </w:pPr>
      <w:r w:rsidRPr="008C13F1">
        <w:rPr>
          <w:lang w:val="en-AU"/>
        </w:rPr>
        <w:t>Prohibit parked cars in driveways that block footpath access</w:t>
      </w:r>
    </w:p>
    <w:p w:rsidR="00DF6E93" w:rsidRPr="008C13F1" w:rsidRDefault="00DF6E93" w:rsidP="00BD7B35">
      <w:pPr>
        <w:pStyle w:val="BodyText"/>
        <w:numPr>
          <w:ilvl w:val="0"/>
          <w:numId w:val="12"/>
        </w:numPr>
        <w:rPr>
          <w:lang w:val="en-AU"/>
        </w:rPr>
      </w:pPr>
      <w:r w:rsidRPr="008C13F1">
        <w:rPr>
          <w:lang w:val="en-AU"/>
        </w:rPr>
        <w:t>Ensure gradients from footpaths to streets are minimal, safe and comfortable for people with limited mobility and those using wheelchairs, prams and trolleys</w:t>
      </w:r>
    </w:p>
    <w:p w:rsidR="00DF6E93" w:rsidRPr="008C13F1" w:rsidRDefault="00DF6E93" w:rsidP="00BD7B35">
      <w:pPr>
        <w:pStyle w:val="BodyText"/>
        <w:numPr>
          <w:ilvl w:val="0"/>
          <w:numId w:val="12"/>
        </w:numPr>
        <w:rPr>
          <w:lang w:val="en-AU"/>
        </w:rPr>
      </w:pPr>
      <w:r w:rsidRPr="008C13F1">
        <w:rPr>
          <w:lang w:val="en-AU"/>
        </w:rPr>
        <w:t>Align gradients and ramps with desired paths of travel for pedestrians and cyclists</w:t>
      </w:r>
    </w:p>
    <w:p w:rsidR="00DF6E93" w:rsidRPr="008C13F1" w:rsidRDefault="00DF6E93" w:rsidP="00BD7B35">
      <w:pPr>
        <w:pStyle w:val="BodyText"/>
        <w:numPr>
          <w:ilvl w:val="0"/>
          <w:numId w:val="12"/>
        </w:numPr>
        <w:rPr>
          <w:lang w:val="en-AU"/>
        </w:rPr>
      </w:pPr>
      <w:r w:rsidRPr="008C13F1">
        <w:rPr>
          <w:lang w:val="en-AU"/>
        </w:rPr>
        <w:t>Ensure a smooth transition from ramps to roads for people using wheelchairs or prams. Ramps should be at least as wide as the footpath or marked crossing point to eliminate squeeze points at transition areas</w:t>
      </w:r>
    </w:p>
    <w:p w:rsidR="00DF6E93" w:rsidRPr="008C13F1" w:rsidRDefault="00DF6E93" w:rsidP="004C051D">
      <w:pPr>
        <w:pStyle w:val="Heading3"/>
        <w:rPr>
          <w:lang w:val="en-AU"/>
        </w:rPr>
      </w:pPr>
      <w:bookmarkStart w:id="44" w:name="_Toc305578375"/>
      <w:r w:rsidRPr="008C13F1">
        <w:rPr>
          <w:lang w:val="en-AU"/>
        </w:rPr>
        <w:lastRenderedPageBreak/>
        <w:t>Shared path design</w:t>
      </w:r>
      <w:bookmarkEnd w:id="44"/>
    </w:p>
    <w:p w:rsidR="00DF6E93" w:rsidRPr="008C13F1" w:rsidRDefault="00DF6E93" w:rsidP="004C051D">
      <w:r w:rsidRPr="008C13F1">
        <w:t xml:space="preserve">A shared path is a designated, signed area for pedestrians, cyclists, people in wheelchairs and other wheeled vehicles. Users travel at different speeds along shared paths, so a range of design elements must be considered. Shared off road paths are particularly important for learner cyclists and children who ride their bikes to school. </w:t>
      </w:r>
    </w:p>
    <w:p w:rsidR="00DF6E93" w:rsidRPr="008C13F1" w:rsidRDefault="00DF6E93" w:rsidP="004C051D">
      <w:pPr>
        <w:pStyle w:val="BodyText"/>
        <w:rPr>
          <w:lang w:val="en-AU"/>
        </w:rPr>
      </w:pPr>
      <w:r w:rsidRPr="008C13F1">
        <w:rPr>
          <w:lang w:val="en-AU"/>
        </w:rPr>
        <w:t>Designated ‘shared zones’ need wider paths to accommodate safe travel at different speeds. Shared paths include local access paths and arterial shared paths. Local access paths provide access to local facilities and destinations, such as parks, playgrounds, schools and shops. These paths do not necessarily connect across municipalities and can be designed for lower speeds and lower volumes of people. Design local access paths at 2.0 to 2.5 metres wide.</w:t>
      </w:r>
    </w:p>
    <w:p w:rsidR="00DF6E93" w:rsidRPr="008C13F1" w:rsidRDefault="00DF6E93" w:rsidP="004C051D">
      <w:pPr>
        <w:pStyle w:val="BodyText"/>
        <w:rPr>
          <w:lang w:val="en-AU"/>
        </w:rPr>
      </w:pPr>
      <w:r w:rsidRPr="008C13F1">
        <w:rPr>
          <w:lang w:val="en-AU"/>
        </w:rPr>
        <w:t>Arterial shared paths link multiple regional destinations and also link to local access paths. Arterial shared paths cater for a better level of service, larger volumes of people and more continuous travel. Design arterial shared paths at 2.5 to 3.5 metres wide.</w:t>
      </w:r>
    </w:p>
    <w:p w:rsidR="00DF6E93" w:rsidRPr="008C13F1" w:rsidRDefault="00DF6E93" w:rsidP="004C051D">
      <w:pPr>
        <w:pStyle w:val="BodyText"/>
        <w:rPr>
          <w:lang w:val="en-AU"/>
        </w:rPr>
      </w:pPr>
      <w:r w:rsidRPr="008C13F1">
        <w:rPr>
          <w:lang w:val="en-AU"/>
        </w:rPr>
        <w:t>When designing shared paths:</w:t>
      </w:r>
    </w:p>
    <w:p w:rsidR="00DF6E93" w:rsidRPr="008C13F1" w:rsidRDefault="00DF6E93" w:rsidP="00BD7B35">
      <w:pPr>
        <w:pStyle w:val="BodyText"/>
        <w:numPr>
          <w:ilvl w:val="0"/>
          <w:numId w:val="13"/>
        </w:numPr>
        <w:rPr>
          <w:lang w:val="en-AU"/>
        </w:rPr>
      </w:pPr>
      <w:r w:rsidRPr="008C13F1">
        <w:rPr>
          <w:lang w:val="en-AU"/>
        </w:rPr>
        <w:t xml:space="preserve">Ensure a durable, non-slip surface and even paving, designed and constructed for minimal maintenance </w:t>
      </w:r>
    </w:p>
    <w:p w:rsidR="00DF6E93" w:rsidRPr="008C13F1" w:rsidRDefault="00DF6E93" w:rsidP="00BD7B35">
      <w:pPr>
        <w:pStyle w:val="BodyText"/>
        <w:numPr>
          <w:ilvl w:val="0"/>
          <w:numId w:val="13"/>
        </w:numPr>
        <w:rPr>
          <w:lang w:val="en-AU"/>
        </w:rPr>
      </w:pPr>
      <w:r w:rsidRPr="008C13F1">
        <w:rPr>
          <w:lang w:val="en-AU"/>
        </w:rPr>
        <w:t>Keep paths clear, accessible and free of obstructions such as vegetation and tree debris</w:t>
      </w:r>
    </w:p>
    <w:p w:rsidR="00DF6E93" w:rsidRPr="008C13F1" w:rsidRDefault="00DF6E93" w:rsidP="00BD7B35">
      <w:pPr>
        <w:pStyle w:val="BodyText"/>
        <w:numPr>
          <w:ilvl w:val="0"/>
          <w:numId w:val="13"/>
        </w:numPr>
        <w:rPr>
          <w:lang w:val="en-AU"/>
        </w:rPr>
      </w:pPr>
      <w:r w:rsidRPr="008C13F1">
        <w:rPr>
          <w:lang w:val="en-AU"/>
        </w:rPr>
        <w:t>Maintain a foliage set back of at least one metre from the edge of shared paths</w:t>
      </w:r>
    </w:p>
    <w:p w:rsidR="00DF6E93" w:rsidRPr="008C13F1" w:rsidRDefault="00DF6E93" w:rsidP="00BD7B35">
      <w:pPr>
        <w:pStyle w:val="BodyText"/>
        <w:numPr>
          <w:ilvl w:val="0"/>
          <w:numId w:val="13"/>
        </w:numPr>
        <w:rPr>
          <w:lang w:val="en-AU"/>
        </w:rPr>
      </w:pPr>
      <w:r w:rsidRPr="008C13F1">
        <w:rPr>
          <w:lang w:val="en-AU"/>
        </w:rPr>
        <w:t>Ensure gentle gradients and turns</w:t>
      </w:r>
    </w:p>
    <w:p w:rsidR="00DF6E93" w:rsidRPr="008C13F1" w:rsidRDefault="00DF6E93" w:rsidP="00BD7B35">
      <w:pPr>
        <w:pStyle w:val="BodyText"/>
        <w:numPr>
          <w:ilvl w:val="0"/>
          <w:numId w:val="13"/>
        </w:numPr>
        <w:rPr>
          <w:lang w:val="en-AU"/>
        </w:rPr>
      </w:pPr>
      <w:r w:rsidRPr="008C13F1">
        <w:rPr>
          <w:lang w:val="en-AU"/>
        </w:rPr>
        <w:t>Mark centre lines to delineate two-way traffic and encourage users to keep left</w:t>
      </w:r>
    </w:p>
    <w:p w:rsidR="00DF6E93" w:rsidRPr="008C13F1" w:rsidRDefault="00DF6E93" w:rsidP="00D026B2">
      <w:pPr>
        <w:pStyle w:val="Heading3"/>
        <w:rPr>
          <w:lang w:val="en-AU"/>
        </w:rPr>
      </w:pPr>
      <w:bookmarkStart w:id="45" w:name="_Toc305578376"/>
      <w:r w:rsidRPr="008C13F1">
        <w:rPr>
          <w:lang w:val="en-AU"/>
        </w:rPr>
        <w:t>Streets</w:t>
      </w:r>
      <w:bookmarkEnd w:id="45"/>
    </w:p>
    <w:p w:rsidR="00DF6E93" w:rsidRPr="008C13F1" w:rsidRDefault="00293B19" w:rsidP="00BD7B35">
      <w:pPr>
        <w:pStyle w:val="BodyText"/>
        <w:numPr>
          <w:ilvl w:val="0"/>
          <w:numId w:val="14"/>
        </w:numPr>
        <w:rPr>
          <w:lang w:val="en-AU"/>
        </w:rPr>
      </w:pPr>
      <w:r w:rsidRPr="008C13F1">
        <w:rPr>
          <w:lang w:val="en-AU"/>
        </w:rPr>
        <w:t>D</w:t>
      </w:r>
      <w:r w:rsidR="00DF6E93" w:rsidRPr="008C13F1">
        <w:rPr>
          <w:lang w:val="en-AU"/>
        </w:rPr>
        <w:t>esign legible street networks that provide direct, safe and convenient pedestrian and cycle access. To position pedestrian crossings along streets and r</w:t>
      </w:r>
      <w:r w:rsidR="008C13F1">
        <w:rPr>
          <w:lang w:val="en-AU"/>
        </w:rPr>
        <w:t>oads with heavy traffic volumes</w:t>
      </w:r>
    </w:p>
    <w:p w:rsidR="00DF6E93" w:rsidRPr="008C13F1" w:rsidRDefault="00DF6E93" w:rsidP="004C051D">
      <w:pPr>
        <w:pStyle w:val="Heading3"/>
        <w:rPr>
          <w:lang w:val="en-AU"/>
        </w:rPr>
      </w:pPr>
      <w:bookmarkStart w:id="46" w:name="_Toc305578377"/>
      <w:r w:rsidRPr="008C13F1">
        <w:rPr>
          <w:lang w:val="en-AU"/>
        </w:rPr>
        <w:t>Slow traffic for safe streets</w:t>
      </w:r>
      <w:bookmarkEnd w:id="46"/>
    </w:p>
    <w:p w:rsidR="00DF6E93" w:rsidRPr="008C13F1" w:rsidRDefault="00DF6E93" w:rsidP="00BD7B35">
      <w:pPr>
        <w:pStyle w:val="BodyText"/>
        <w:numPr>
          <w:ilvl w:val="0"/>
          <w:numId w:val="14"/>
        </w:numPr>
        <w:rPr>
          <w:lang w:val="en-AU"/>
        </w:rPr>
      </w:pPr>
      <w:r w:rsidRPr="008C13F1">
        <w:rPr>
          <w:lang w:val="en-AU"/>
        </w:rPr>
        <w:t>Reduce and calm vehicle traffic to facilitate safe pedestrian and cyclist movement along residential and collector streets</w:t>
      </w:r>
    </w:p>
    <w:p w:rsidR="00DF6E93" w:rsidRPr="008C13F1" w:rsidRDefault="00DF6E93" w:rsidP="00BD7B35">
      <w:pPr>
        <w:pStyle w:val="BodyText"/>
        <w:numPr>
          <w:ilvl w:val="0"/>
          <w:numId w:val="14"/>
        </w:numPr>
        <w:rPr>
          <w:lang w:val="en-AU"/>
        </w:rPr>
      </w:pPr>
      <w:r w:rsidRPr="008C13F1">
        <w:rPr>
          <w:lang w:val="en-AU"/>
        </w:rPr>
        <w:t xml:space="preserve">Slow vehicle speed to 50 km/h for collector streets and 60 km/h for trunk collector streets. Where possible, advocate for </w:t>
      </w:r>
      <w:r w:rsidR="00F62578">
        <w:rPr>
          <w:lang w:val="en-AU"/>
        </w:rPr>
        <w:t>4</w:t>
      </w:r>
      <w:r w:rsidRPr="008C13F1">
        <w:rPr>
          <w:lang w:val="en-AU"/>
        </w:rPr>
        <w:t xml:space="preserve">0km/h in peak pedestrian areas such as surrounding local shopping precincts, schools </w:t>
      </w:r>
      <w:r w:rsidRPr="008C13F1">
        <w:rPr>
          <w:lang w:val="en-AU"/>
        </w:rPr>
        <w:lastRenderedPageBreak/>
        <w:t>and community facilities</w:t>
      </w:r>
    </w:p>
    <w:p w:rsidR="00DF6E93" w:rsidRPr="008C13F1" w:rsidRDefault="00DF6E93" w:rsidP="00BD7B35">
      <w:pPr>
        <w:pStyle w:val="BodyText"/>
        <w:numPr>
          <w:ilvl w:val="0"/>
          <w:numId w:val="14"/>
        </w:numPr>
        <w:rPr>
          <w:lang w:val="en-AU"/>
        </w:rPr>
      </w:pPr>
      <w:r w:rsidRPr="008C13F1">
        <w:rPr>
          <w:lang w:val="en-AU"/>
        </w:rPr>
        <w:t>Where possible, use alternatives to roundabouts that provide a safer walking and cycling environment</w:t>
      </w:r>
    </w:p>
    <w:p w:rsidR="00DF6E93" w:rsidRPr="008C13F1" w:rsidRDefault="00DF6E93" w:rsidP="00BD7B35">
      <w:pPr>
        <w:pStyle w:val="BodyText"/>
        <w:numPr>
          <w:ilvl w:val="0"/>
          <w:numId w:val="14"/>
        </w:numPr>
        <w:rPr>
          <w:lang w:val="en-AU"/>
        </w:rPr>
      </w:pPr>
      <w:r w:rsidRPr="008C13F1">
        <w:rPr>
          <w:lang w:val="en-AU"/>
        </w:rPr>
        <w:t>Design roundabouts to slow vehicles and provide pedestrian visibility and safe movement. Incorporate marked pedestrian crossing points as part of any roundabout provision</w:t>
      </w:r>
    </w:p>
    <w:p w:rsidR="00DF6E93" w:rsidRPr="008C13F1" w:rsidRDefault="00DF6E93" w:rsidP="004C051D">
      <w:pPr>
        <w:pStyle w:val="Heading3"/>
        <w:rPr>
          <w:lang w:val="en-AU"/>
        </w:rPr>
      </w:pPr>
      <w:bookmarkStart w:id="47" w:name="_Toc305578378"/>
      <w:r w:rsidRPr="008C13F1">
        <w:rPr>
          <w:lang w:val="en-AU"/>
        </w:rPr>
        <w:t>Provide safe places to cross streets</w:t>
      </w:r>
      <w:bookmarkEnd w:id="47"/>
    </w:p>
    <w:p w:rsidR="00DF6E93" w:rsidRPr="008C13F1" w:rsidRDefault="00DF6E93" w:rsidP="00BD7B35">
      <w:pPr>
        <w:pStyle w:val="BodyText"/>
        <w:numPr>
          <w:ilvl w:val="0"/>
          <w:numId w:val="15"/>
        </w:numPr>
        <w:rPr>
          <w:lang w:val="en-AU"/>
        </w:rPr>
      </w:pPr>
      <w:r w:rsidRPr="008C13F1">
        <w:rPr>
          <w:lang w:val="en-AU"/>
        </w:rPr>
        <w:t xml:space="preserve">Provide clearly marked zebra crossings in streets with lower traffic volumes to control speed and ensure convenient </w:t>
      </w:r>
      <w:r w:rsidR="008C13F1">
        <w:rPr>
          <w:lang w:val="en-AU"/>
        </w:rPr>
        <w:t>pedestrian movement</w:t>
      </w:r>
    </w:p>
    <w:p w:rsidR="00DF6E93" w:rsidRPr="008C13F1" w:rsidRDefault="00DF6E93" w:rsidP="00BD7B35">
      <w:pPr>
        <w:pStyle w:val="BodyText"/>
        <w:numPr>
          <w:ilvl w:val="0"/>
          <w:numId w:val="15"/>
        </w:numPr>
        <w:rPr>
          <w:lang w:val="en-AU"/>
        </w:rPr>
      </w:pPr>
      <w:r w:rsidRPr="008C13F1">
        <w:rPr>
          <w:lang w:val="en-AU"/>
        </w:rPr>
        <w:t>Ensure the standard provision of light-controlled pedestrian crossings along streets adjacent to shopping precincts, schools, childcare facilities, retirement villages, parks, convenience stores or other predictable pedestrian destinations. Locate crossings as close to the direct line of travel for pedestrians and cyclists as possible to minimise diversions</w:t>
      </w:r>
    </w:p>
    <w:p w:rsidR="00DF6E93" w:rsidRPr="008C13F1" w:rsidRDefault="00DF6E93" w:rsidP="00BD7B35">
      <w:pPr>
        <w:pStyle w:val="BodyText"/>
        <w:numPr>
          <w:ilvl w:val="0"/>
          <w:numId w:val="15"/>
        </w:numPr>
        <w:rPr>
          <w:lang w:val="en-AU"/>
        </w:rPr>
      </w:pPr>
      <w:r w:rsidRPr="008C13F1">
        <w:rPr>
          <w:lang w:val="en-AU"/>
        </w:rPr>
        <w:t>Align crossing signals with the average walking speed of an older adult</w:t>
      </w:r>
    </w:p>
    <w:p w:rsidR="00DF6E93" w:rsidRPr="008C13F1" w:rsidRDefault="00DF6E93" w:rsidP="00BD7B35">
      <w:pPr>
        <w:pStyle w:val="BodyText"/>
        <w:numPr>
          <w:ilvl w:val="0"/>
          <w:numId w:val="15"/>
        </w:numPr>
        <w:rPr>
          <w:lang w:val="en-AU"/>
        </w:rPr>
      </w:pPr>
      <w:r w:rsidRPr="008C13F1">
        <w:rPr>
          <w:lang w:val="en-AU"/>
        </w:rPr>
        <w:t>Install audible crossing signals, ensuring a safer crossing point for the visually impaired</w:t>
      </w:r>
    </w:p>
    <w:p w:rsidR="00DF6E93" w:rsidRPr="008C13F1" w:rsidRDefault="00DF6E93" w:rsidP="00BD7B35">
      <w:pPr>
        <w:pStyle w:val="BodyText"/>
        <w:numPr>
          <w:ilvl w:val="0"/>
          <w:numId w:val="15"/>
        </w:numPr>
        <w:rPr>
          <w:lang w:val="en-AU"/>
        </w:rPr>
      </w:pPr>
      <w:r w:rsidRPr="008C13F1">
        <w:rPr>
          <w:lang w:val="en-AU"/>
        </w:rPr>
        <w:t>Implement a maximum waiting time of one minute at pedestrian lights for convenience and to encourage pedestrians to cross streets safely and avoid crossing before the green signal. Alternatively, increase the frequency of pedestrian crossing phases in peak pedestrian periods (such as when children are walking to/from school)</w:t>
      </w:r>
    </w:p>
    <w:p w:rsidR="00DF6E93" w:rsidRPr="008C13F1" w:rsidRDefault="00DF6E93" w:rsidP="00BD7B35">
      <w:pPr>
        <w:pStyle w:val="BodyText"/>
        <w:numPr>
          <w:ilvl w:val="0"/>
          <w:numId w:val="15"/>
        </w:numPr>
        <w:rPr>
          <w:lang w:val="en-AU"/>
        </w:rPr>
      </w:pPr>
      <w:r w:rsidRPr="008C13F1">
        <w:rPr>
          <w:lang w:val="en-AU"/>
        </w:rPr>
        <w:t>Maintain clear sightlines for people travelling on or across streets on foot or bike, particularly at intersections, roundabouts and pedestrian crossings.</w:t>
      </w:r>
    </w:p>
    <w:p w:rsidR="00DF6E93" w:rsidRPr="008C13F1" w:rsidRDefault="00DF6E93" w:rsidP="00BD7B35">
      <w:pPr>
        <w:pStyle w:val="BodyText"/>
        <w:numPr>
          <w:ilvl w:val="0"/>
          <w:numId w:val="15"/>
        </w:numPr>
        <w:rPr>
          <w:lang w:val="en-AU"/>
        </w:rPr>
      </w:pPr>
      <w:r w:rsidRPr="008C13F1">
        <w:rPr>
          <w:lang w:val="en-AU"/>
        </w:rPr>
        <w:t>Use tactile tiles to mark the edges of pedestrian crossings</w:t>
      </w:r>
    </w:p>
    <w:p w:rsidR="00DF6E93" w:rsidRPr="008C13F1" w:rsidRDefault="00DF6E93" w:rsidP="004C051D">
      <w:pPr>
        <w:pStyle w:val="Heading3"/>
        <w:rPr>
          <w:lang w:val="en-AU"/>
        </w:rPr>
      </w:pPr>
      <w:bookmarkStart w:id="48" w:name="_Toc305578379"/>
      <w:r w:rsidRPr="008C13F1">
        <w:rPr>
          <w:lang w:val="en-AU"/>
        </w:rPr>
        <w:t>Support on road cyclists</w:t>
      </w:r>
      <w:bookmarkEnd w:id="48"/>
    </w:p>
    <w:p w:rsidR="00DF6E93" w:rsidRPr="008C13F1" w:rsidRDefault="00DF6E93" w:rsidP="00BD7B35">
      <w:pPr>
        <w:pStyle w:val="BodyText"/>
        <w:numPr>
          <w:ilvl w:val="0"/>
          <w:numId w:val="16"/>
        </w:numPr>
        <w:rPr>
          <w:lang w:val="en-AU"/>
        </w:rPr>
      </w:pPr>
      <w:r w:rsidRPr="008C13F1">
        <w:rPr>
          <w:lang w:val="en-AU"/>
        </w:rPr>
        <w:t>Provide on road bicycle lanes along streets with traffic speeds over 50 km/h for the safety, comfort and mobility of cyclists</w:t>
      </w:r>
    </w:p>
    <w:p w:rsidR="00DF6E93" w:rsidRPr="008C13F1" w:rsidRDefault="00DF6E93" w:rsidP="00BD7B35">
      <w:pPr>
        <w:pStyle w:val="BodyText"/>
        <w:numPr>
          <w:ilvl w:val="0"/>
          <w:numId w:val="16"/>
        </w:numPr>
        <w:rPr>
          <w:lang w:val="en-AU"/>
        </w:rPr>
      </w:pPr>
      <w:r w:rsidRPr="008C13F1">
        <w:rPr>
          <w:lang w:val="en-AU"/>
        </w:rPr>
        <w:t xml:space="preserve">Maintain safe, unobstructed paths of travel </w:t>
      </w:r>
      <w:r w:rsidR="00766229" w:rsidRPr="008C13F1">
        <w:rPr>
          <w:lang w:val="en-AU"/>
        </w:rPr>
        <w:t>Austroads</w:t>
      </w:r>
      <w:r w:rsidRPr="008C13F1">
        <w:rPr>
          <w:lang w:val="en-AU"/>
        </w:rPr>
        <w:t xml:space="preserve"> suggests bicycle lanes on roads should ideally be a minimum of:</w:t>
      </w:r>
    </w:p>
    <w:p w:rsidR="00DF6E93" w:rsidRPr="008C13F1" w:rsidRDefault="007F0A2A" w:rsidP="00BD7B35">
      <w:pPr>
        <w:pStyle w:val="BodyText"/>
        <w:numPr>
          <w:ilvl w:val="1"/>
          <w:numId w:val="16"/>
        </w:numPr>
        <w:rPr>
          <w:lang w:val="en-AU"/>
        </w:rPr>
      </w:pPr>
      <w:r w:rsidRPr="008C13F1">
        <w:rPr>
          <w:lang w:val="en-AU"/>
        </w:rPr>
        <w:t xml:space="preserve">1.2 to </w:t>
      </w:r>
      <w:r w:rsidR="00DF6E93" w:rsidRPr="008C13F1">
        <w:rPr>
          <w:lang w:val="en-AU"/>
        </w:rPr>
        <w:t>1.5 metres wide in a 60 km/h zone</w:t>
      </w:r>
    </w:p>
    <w:p w:rsidR="00DF6E93" w:rsidRPr="008C13F1" w:rsidRDefault="007F0A2A" w:rsidP="00BD7B35">
      <w:pPr>
        <w:pStyle w:val="BodyText"/>
        <w:numPr>
          <w:ilvl w:val="1"/>
          <w:numId w:val="16"/>
        </w:numPr>
        <w:rPr>
          <w:lang w:val="en-AU"/>
        </w:rPr>
      </w:pPr>
      <w:r w:rsidRPr="008C13F1">
        <w:rPr>
          <w:lang w:val="en-AU"/>
        </w:rPr>
        <w:t xml:space="preserve">1.5 to </w:t>
      </w:r>
      <w:r w:rsidR="00DF6E93" w:rsidRPr="008C13F1">
        <w:rPr>
          <w:lang w:val="en-AU"/>
        </w:rPr>
        <w:t>2 metres wide in an 80 km/h zone</w:t>
      </w:r>
    </w:p>
    <w:p w:rsidR="00DF6E93" w:rsidRPr="008C13F1" w:rsidRDefault="00DF6E93" w:rsidP="00BD7B35">
      <w:pPr>
        <w:pStyle w:val="BodyText"/>
        <w:numPr>
          <w:ilvl w:val="1"/>
          <w:numId w:val="16"/>
        </w:numPr>
        <w:rPr>
          <w:lang w:val="en-AU"/>
        </w:rPr>
      </w:pPr>
      <w:r w:rsidRPr="008C13F1">
        <w:rPr>
          <w:lang w:val="en-AU"/>
        </w:rPr>
        <w:t>2.5 metres wide in a 100 km/h zone</w:t>
      </w:r>
    </w:p>
    <w:p w:rsidR="00DF6E93" w:rsidRPr="008C13F1" w:rsidRDefault="00DF6E93" w:rsidP="00BD7B35">
      <w:pPr>
        <w:pStyle w:val="BodyText"/>
        <w:numPr>
          <w:ilvl w:val="0"/>
          <w:numId w:val="16"/>
        </w:numPr>
        <w:rPr>
          <w:lang w:val="en-AU"/>
        </w:rPr>
      </w:pPr>
      <w:r w:rsidRPr="008C13F1">
        <w:rPr>
          <w:lang w:val="en-AU"/>
        </w:rPr>
        <w:lastRenderedPageBreak/>
        <w:t>Where space allows, increase lane width for the safety and comfort of users.</w:t>
      </w:r>
    </w:p>
    <w:p w:rsidR="00DF6E93" w:rsidRPr="008C13F1" w:rsidRDefault="00DF6E93" w:rsidP="004C051D">
      <w:pPr>
        <w:pStyle w:val="Heading3"/>
        <w:rPr>
          <w:lang w:val="en-AU"/>
        </w:rPr>
      </w:pPr>
      <w:bookmarkStart w:id="49" w:name="_Toc305578380"/>
      <w:r w:rsidRPr="008C13F1">
        <w:rPr>
          <w:lang w:val="en-AU"/>
        </w:rPr>
        <w:t>Keep routes clear, direct and legible</w:t>
      </w:r>
      <w:bookmarkEnd w:id="49"/>
    </w:p>
    <w:p w:rsidR="00DF6E93" w:rsidRPr="008C13F1" w:rsidRDefault="00DF6E93" w:rsidP="00BD7B35">
      <w:pPr>
        <w:pStyle w:val="BodyText"/>
        <w:numPr>
          <w:ilvl w:val="0"/>
          <w:numId w:val="18"/>
        </w:numPr>
        <w:rPr>
          <w:lang w:val="en-AU"/>
        </w:rPr>
      </w:pPr>
      <w:r w:rsidRPr="008C13F1">
        <w:rPr>
          <w:lang w:val="en-AU"/>
        </w:rPr>
        <w:t>Plan street layouts that easily assist people on foot and bike to find their way and travel the shortest route, if desired. A grid street layout provides legible travel routes, being well integrated with surrounding streets. Ensure cul-de-sacs are well signed with foot and cycle access through to adjoining streets</w:t>
      </w:r>
    </w:p>
    <w:p w:rsidR="00DF6E93" w:rsidRPr="008C13F1" w:rsidRDefault="00DF6E93" w:rsidP="00BD7B35">
      <w:pPr>
        <w:pStyle w:val="BodyText"/>
        <w:numPr>
          <w:ilvl w:val="0"/>
          <w:numId w:val="17"/>
        </w:numPr>
        <w:rPr>
          <w:lang w:val="en-AU"/>
        </w:rPr>
      </w:pPr>
      <w:r w:rsidRPr="008C13F1">
        <w:rPr>
          <w:lang w:val="en-AU"/>
        </w:rPr>
        <w:t>Link street networks to local destinations and activity centres via the most direct and convenient routes</w:t>
      </w:r>
    </w:p>
    <w:p w:rsidR="00DF6E93" w:rsidRPr="008C13F1" w:rsidRDefault="00DF6E93" w:rsidP="004C051D">
      <w:pPr>
        <w:pStyle w:val="Heading3"/>
        <w:rPr>
          <w:lang w:val="en-AU"/>
        </w:rPr>
      </w:pPr>
      <w:bookmarkStart w:id="50" w:name="_Toc305578381"/>
      <w:r w:rsidRPr="008C13F1">
        <w:rPr>
          <w:lang w:val="en-AU"/>
        </w:rPr>
        <w:t>Create attractive and welcoming streets</w:t>
      </w:r>
      <w:bookmarkEnd w:id="50"/>
    </w:p>
    <w:p w:rsidR="00DF6E93" w:rsidRPr="008C13F1" w:rsidRDefault="00DF6E93" w:rsidP="00BD7B35">
      <w:pPr>
        <w:pStyle w:val="BodyText"/>
        <w:numPr>
          <w:ilvl w:val="0"/>
          <w:numId w:val="19"/>
        </w:numPr>
        <w:rPr>
          <w:lang w:val="en-AU"/>
        </w:rPr>
      </w:pPr>
      <w:r w:rsidRPr="008C13F1">
        <w:rPr>
          <w:lang w:val="en-AU"/>
        </w:rPr>
        <w:t xml:space="preserve">Design attractive, interesting and welcoming street frontages. Plan porches, </w:t>
      </w:r>
      <w:r w:rsidR="00BE3A66" w:rsidRPr="008C13F1">
        <w:rPr>
          <w:lang w:val="en-AU"/>
        </w:rPr>
        <w:t>verandas</w:t>
      </w:r>
      <w:r w:rsidRPr="008C13F1">
        <w:rPr>
          <w:lang w:val="en-AU"/>
        </w:rPr>
        <w:t xml:space="preserve"> and shop fronts along streets rather than high solid walls, security shutters, garages and dense hedges</w:t>
      </w:r>
    </w:p>
    <w:p w:rsidR="00DF6E93" w:rsidRPr="008C13F1" w:rsidRDefault="00DF6E93" w:rsidP="00BD7B35">
      <w:pPr>
        <w:pStyle w:val="BodyText"/>
        <w:numPr>
          <w:ilvl w:val="0"/>
          <w:numId w:val="19"/>
        </w:numPr>
        <w:rPr>
          <w:lang w:val="en-AU"/>
        </w:rPr>
      </w:pPr>
      <w:r w:rsidRPr="008C13F1">
        <w:rPr>
          <w:lang w:val="en-AU"/>
        </w:rPr>
        <w:t xml:space="preserve">Use buildings to frame public places and form a distinct </w:t>
      </w:r>
      <w:r w:rsidR="008C13F1">
        <w:rPr>
          <w:lang w:val="en-AU"/>
        </w:rPr>
        <w:t>street frontage</w:t>
      </w:r>
    </w:p>
    <w:p w:rsidR="00DF6E93" w:rsidRPr="008C13F1" w:rsidRDefault="00DF6E93" w:rsidP="00BD7B35">
      <w:pPr>
        <w:pStyle w:val="BodyText"/>
        <w:numPr>
          <w:ilvl w:val="0"/>
          <w:numId w:val="19"/>
        </w:numPr>
        <w:rPr>
          <w:lang w:val="en-AU"/>
        </w:rPr>
      </w:pPr>
      <w:r w:rsidRPr="008C13F1">
        <w:rPr>
          <w:lang w:val="en-AU"/>
        </w:rPr>
        <w:t>Provide broad canopy trees to provide shade and a pleasant environment for people on the street. Trim tree foliage up to an overhead clearance of 2400 mm above ground level (refer AS1428.1).</w:t>
      </w:r>
    </w:p>
    <w:p w:rsidR="00DF6E93" w:rsidRPr="008C13F1" w:rsidRDefault="00DF6E93" w:rsidP="00BD7B35">
      <w:pPr>
        <w:pStyle w:val="BodyText"/>
        <w:numPr>
          <w:ilvl w:val="0"/>
          <w:numId w:val="19"/>
        </w:numPr>
        <w:rPr>
          <w:lang w:val="en-AU"/>
        </w:rPr>
      </w:pPr>
      <w:r w:rsidRPr="008C13F1">
        <w:rPr>
          <w:lang w:val="en-AU"/>
        </w:rPr>
        <w:t>Design streetscapes to enable natural surveillance of people walking, cycling and gathering at points of interest. Streets that encourage walking naturally put more ‘eyes on the street’, enhancing safe envi</w:t>
      </w:r>
      <w:r w:rsidR="008C13F1">
        <w:rPr>
          <w:lang w:val="en-AU"/>
        </w:rPr>
        <w:t>ronments</w:t>
      </w:r>
    </w:p>
    <w:p w:rsidR="00DF6E93" w:rsidRPr="008C13F1" w:rsidRDefault="00DF6E93" w:rsidP="004C051D">
      <w:pPr>
        <w:pStyle w:val="Heading3"/>
        <w:rPr>
          <w:lang w:val="en-AU"/>
        </w:rPr>
      </w:pPr>
      <w:bookmarkStart w:id="51" w:name="_Toc305578382"/>
      <w:r w:rsidRPr="008C13F1">
        <w:rPr>
          <w:lang w:val="en-AU"/>
        </w:rPr>
        <w:t>Seating</w:t>
      </w:r>
      <w:bookmarkEnd w:id="51"/>
    </w:p>
    <w:p w:rsidR="00DF6E93" w:rsidRPr="008C13F1" w:rsidRDefault="00DF6E93" w:rsidP="00BD7B35">
      <w:pPr>
        <w:pStyle w:val="BodyText"/>
        <w:numPr>
          <w:ilvl w:val="0"/>
          <w:numId w:val="20"/>
        </w:numPr>
        <w:rPr>
          <w:lang w:val="en-AU"/>
        </w:rPr>
      </w:pPr>
      <w:r w:rsidRPr="008C13F1">
        <w:rPr>
          <w:lang w:val="en-AU"/>
        </w:rPr>
        <w:t>Provide seats at frequent intervals for people to rest</w:t>
      </w:r>
    </w:p>
    <w:p w:rsidR="00DF6E93" w:rsidRPr="008C13F1" w:rsidRDefault="00DF6E93" w:rsidP="00BD7B35">
      <w:pPr>
        <w:pStyle w:val="BodyText"/>
        <w:numPr>
          <w:ilvl w:val="0"/>
          <w:numId w:val="20"/>
        </w:numPr>
        <w:rPr>
          <w:lang w:val="en-AU"/>
        </w:rPr>
      </w:pPr>
      <w:r w:rsidRPr="008C13F1">
        <w:rPr>
          <w:lang w:val="en-AU"/>
        </w:rPr>
        <w:t xml:space="preserve">Locate seats in an easily accessible position, with space for people in wheelchairs to sit next to people on seats. Seats with backs and armrests are most appropriate for older adults and the frail aged. Seat and armrest height should also be set at levels to suit older adults (i.e. a seat not too low to the ground and an angular armrest that assists with getting up and </w:t>
      </w:r>
      <w:r w:rsidR="008C13F1">
        <w:rPr>
          <w:lang w:val="en-AU"/>
        </w:rPr>
        <w:t>sitting down)</w:t>
      </w:r>
    </w:p>
    <w:p w:rsidR="00DF6E93" w:rsidRPr="008C13F1" w:rsidRDefault="00DF6E93" w:rsidP="00BD7B35">
      <w:pPr>
        <w:pStyle w:val="BodyText"/>
        <w:numPr>
          <w:ilvl w:val="0"/>
          <w:numId w:val="20"/>
        </w:numPr>
        <w:rPr>
          <w:lang w:val="en-AU"/>
        </w:rPr>
      </w:pPr>
      <w:r w:rsidRPr="008C13F1">
        <w:rPr>
          <w:lang w:val="en-AU"/>
        </w:rPr>
        <w:t>Locate seating along shared paths with a minimum of one metre clearance from the path</w:t>
      </w:r>
    </w:p>
    <w:p w:rsidR="00DF6E93" w:rsidRPr="008C13F1" w:rsidRDefault="00DF6E93" w:rsidP="00BD7B35">
      <w:pPr>
        <w:pStyle w:val="BodyText"/>
        <w:numPr>
          <w:ilvl w:val="0"/>
          <w:numId w:val="20"/>
        </w:numPr>
        <w:rPr>
          <w:lang w:val="en-AU"/>
        </w:rPr>
      </w:pPr>
      <w:r w:rsidRPr="008C13F1">
        <w:rPr>
          <w:lang w:val="en-AU"/>
        </w:rPr>
        <w:t>Arrange seats to facilitate social interaction, e.g. positioned at right angles.</w:t>
      </w:r>
    </w:p>
    <w:p w:rsidR="00DF6E93" w:rsidRPr="008C13F1" w:rsidRDefault="00DF6E93" w:rsidP="00BD7B35">
      <w:pPr>
        <w:pStyle w:val="BodyText"/>
        <w:numPr>
          <w:ilvl w:val="0"/>
          <w:numId w:val="20"/>
        </w:numPr>
        <w:rPr>
          <w:lang w:val="en-AU"/>
        </w:rPr>
      </w:pPr>
      <w:r w:rsidRPr="008C13F1">
        <w:rPr>
          <w:lang w:val="en-AU"/>
        </w:rPr>
        <w:t>Align seats with attractive vistas and points of special interest, e.g. outlooks over play areas, wetlands, local views or a sporting oval</w:t>
      </w:r>
    </w:p>
    <w:p w:rsidR="00DF6E93" w:rsidRPr="008C13F1" w:rsidRDefault="00DF6E93" w:rsidP="00BD7B35">
      <w:pPr>
        <w:pStyle w:val="BodyText"/>
        <w:numPr>
          <w:ilvl w:val="0"/>
          <w:numId w:val="20"/>
        </w:numPr>
        <w:rPr>
          <w:lang w:val="en-AU"/>
        </w:rPr>
      </w:pPr>
      <w:r w:rsidRPr="008C13F1">
        <w:rPr>
          <w:lang w:val="en-AU"/>
        </w:rPr>
        <w:lastRenderedPageBreak/>
        <w:t>Provide shaded seating options for protection from weather extremes.</w:t>
      </w:r>
    </w:p>
    <w:p w:rsidR="00DF6E93" w:rsidRPr="008C13F1" w:rsidRDefault="00DF6E93" w:rsidP="004C051D">
      <w:pPr>
        <w:pStyle w:val="Heading3"/>
        <w:rPr>
          <w:lang w:val="en-AU"/>
        </w:rPr>
      </w:pPr>
      <w:bookmarkStart w:id="52" w:name="_Toc305578383"/>
      <w:r w:rsidRPr="008C13F1">
        <w:rPr>
          <w:lang w:val="en-AU"/>
        </w:rPr>
        <w:t>Signage</w:t>
      </w:r>
      <w:bookmarkEnd w:id="52"/>
    </w:p>
    <w:p w:rsidR="00DF6E93" w:rsidRPr="008C13F1" w:rsidRDefault="00DF6E93" w:rsidP="00BD7B35">
      <w:pPr>
        <w:pStyle w:val="BodyText"/>
        <w:numPr>
          <w:ilvl w:val="0"/>
          <w:numId w:val="21"/>
        </w:numPr>
        <w:rPr>
          <w:lang w:val="en-AU"/>
        </w:rPr>
      </w:pPr>
      <w:r w:rsidRPr="008C13F1">
        <w:rPr>
          <w:lang w:val="en-AU"/>
        </w:rPr>
        <w:t>Provide signage and site maps to provide clear direction to points of interest</w:t>
      </w:r>
    </w:p>
    <w:p w:rsidR="00DF6E93" w:rsidRPr="008C13F1" w:rsidRDefault="00DF6E93" w:rsidP="00BD7B35">
      <w:pPr>
        <w:pStyle w:val="BodyText"/>
        <w:numPr>
          <w:ilvl w:val="0"/>
          <w:numId w:val="21"/>
        </w:numPr>
        <w:rPr>
          <w:lang w:val="en-AU"/>
        </w:rPr>
      </w:pPr>
      <w:r w:rsidRPr="008C13F1">
        <w:rPr>
          <w:lang w:val="en-AU"/>
        </w:rPr>
        <w:t>Use signage to add character and interest to the streetscape</w:t>
      </w:r>
    </w:p>
    <w:p w:rsidR="00DF6E93" w:rsidRPr="008C13F1" w:rsidRDefault="00DF6E93" w:rsidP="00BD7B35">
      <w:pPr>
        <w:pStyle w:val="BodyText"/>
        <w:numPr>
          <w:ilvl w:val="0"/>
          <w:numId w:val="21"/>
        </w:numPr>
        <w:rPr>
          <w:lang w:val="en-AU"/>
        </w:rPr>
      </w:pPr>
      <w:r w:rsidRPr="008C13F1">
        <w:rPr>
          <w:lang w:val="en-AU"/>
        </w:rPr>
        <w:t>Design clear, concise and consistent signage. Use clear, large lettering, non-reflective materials and sufficient colour contrasts</w:t>
      </w:r>
    </w:p>
    <w:p w:rsidR="00DF6E93" w:rsidRPr="008C13F1" w:rsidRDefault="00DF6E93" w:rsidP="00BD7B35">
      <w:pPr>
        <w:pStyle w:val="BodyText"/>
        <w:numPr>
          <w:ilvl w:val="0"/>
          <w:numId w:val="21"/>
        </w:numPr>
        <w:rPr>
          <w:lang w:val="en-AU"/>
        </w:rPr>
      </w:pPr>
      <w:r w:rsidRPr="008C13F1">
        <w:rPr>
          <w:lang w:val="en-AU"/>
        </w:rPr>
        <w:t>Ensure signage is free of obstructions such as growing vegetation</w:t>
      </w:r>
    </w:p>
    <w:p w:rsidR="00DF6E93" w:rsidRPr="008C13F1" w:rsidRDefault="00DF6E93" w:rsidP="00BD7B35">
      <w:pPr>
        <w:pStyle w:val="BodyText"/>
        <w:numPr>
          <w:ilvl w:val="0"/>
          <w:numId w:val="21"/>
        </w:numPr>
        <w:rPr>
          <w:lang w:val="en-AU"/>
        </w:rPr>
      </w:pPr>
      <w:r w:rsidRPr="008C13F1">
        <w:rPr>
          <w:lang w:val="en-AU"/>
        </w:rPr>
        <w:t>Illuminate signage after dark</w:t>
      </w:r>
    </w:p>
    <w:p w:rsidR="00DF6E93" w:rsidRPr="008C13F1" w:rsidRDefault="00DF6E93" w:rsidP="00BD7B35">
      <w:pPr>
        <w:pStyle w:val="BodyText"/>
        <w:numPr>
          <w:ilvl w:val="0"/>
          <w:numId w:val="21"/>
        </w:numPr>
        <w:rPr>
          <w:lang w:val="en-AU"/>
        </w:rPr>
      </w:pPr>
      <w:r w:rsidRPr="008C13F1">
        <w:rPr>
          <w:lang w:val="en-AU"/>
        </w:rPr>
        <w:t>Where shared paths or recreational walking trails are present, include signage leading to the paths or trails and at regular intervals along the route. Include distances, trail grades, directional indicators, destinations and other locally relevant information</w:t>
      </w:r>
    </w:p>
    <w:p w:rsidR="00DF6E93" w:rsidRPr="008C13F1" w:rsidRDefault="00DF6E93" w:rsidP="00BD7B35">
      <w:pPr>
        <w:pStyle w:val="BodyText"/>
        <w:numPr>
          <w:ilvl w:val="0"/>
          <w:numId w:val="21"/>
        </w:numPr>
        <w:rPr>
          <w:lang w:val="en-AU"/>
        </w:rPr>
      </w:pPr>
      <w:r w:rsidRPr="008C13F1">
        <w:rPr>
          <w:lang w:val="en-AU"/>
        </w:rPr>
        <w:t>To minimise maintenance, design signage to be durable over time</w:t>
      </w:r>
    </w:p>
    <w:p w:rsidR="00DF6E93" w:rsidRPr="008C13F1" w:rsidRDefault="00DF6E93" w:rsidP="004C051D">
      <w:pPr>
        <w:pStyle w:val="Heading3"/>
        <w:rPr>
          <w:lang w:val="en-AU"/>
        </w:rPr>
      </w:pPr>
      <w:bookmarkStart w:id="53" w:name="_Toc305578384"/>
      <w:r w:rsidRPr="008C13F1">
        <w:rPr>
          <w:lang w:val="en-AU"/>
        </w:rPr>
        <w:t>Lighting</w:t>
      </w:r>
      <w:bookmarkEnd w:id="53"/>
    </w:p>
    <w:p w:rsidR="00DF6E93" w:rsidRPr="008C13F1" w:rsidRDefault="00DF6E93" w:rsidP="00BD7B35">
      <w:pPr>
        <w:pStyle w:val="BodyText"/>
        <w:numPr>
          <w:ilvl w:val="0"/>
          <w:numId w:val="22"/>
        </w:numPr>
        <w:rPr>
          <w:lang w:val="en-AU"/>
        </w:rPr>
      </w:pPr>
      <w:r w:rsidRPr="008C13F1">
        <w:rPr>
          <w:lang w:val="en-AU"/>
        </w:rPr>
        <w:t>Position lighting for pedestrians and cyclists along walking and cycling routes, key road crossing points and intersections and places where people gather</w:t>
      </w:r>
    </w:p>
    <w:p w:rsidR="00DF6E93" w:rsidRPr="008C13F1" w:rsidRDefault="00DF6E93" w:rsidP="00BD7B35">
      <w:pPr>
        <w:pStyle w:val="BodyText"/>
        <w:numPr>
          <w:ilvl w:val="0"/>
          <w:numId w:val="22"/>
        </w:numPr>
        <w:rPr>
          <w:lang w:val="en-AU"/>
        </w:rPr>
      </w:pPr>
      <w:r w:rsidRPr="008C13F1">
        <w:rPr>
          <w:lang w:val="en-AU"/>
        </w:rPr>
        <w:t>Avoid placing low level or in-ground lights along walking and cycling routes as they limit the vision of pedestrians and cyclists moving along the path</w:t>
      </w:r>
    </w:p>
    <w:p w:rsidR="00DF6E93" w:rsidRPr="008C13F1" w:rsidRDefault="00DF6E93" w:rsidP="00BD7B35">
      <w:pPr>
        <w:pStyle w:val="BodyText"/>
        <w:numPr>
          <w:ilvl w:val="0"/>
          <w:numId w:val="22"/>
        </w:numPr>
        <w:rPr>
          <w:lang w:val="en-AU"/>
        </w:rPr>
      </w:pPr>
      <w:r w:rsidRPr="008C13F1">
        <w:rPr>
          <w:lang w:val="en-AU"/>
        </w:rPr>
        <w:t>Provide lighting in areas intended for night use and/or areas accessed by pedestrians after dark. Avoid lighting areas not intended for use at night</w:t>
      </w:r>
    </w:p>
    <w:p w:rsidR="00DF6E93" w:rsidRPr="008C13F1" w:rsidRDefault="00DF6E93" w:rsidP="004C051D">
      <w:pPr>
        <w:pStyle w:val="Heading3"/>
        <w:rPr>
          <w:lang w:val="en-AU"/>
        </w:rPr>
      </w:pPr>
      <w:bookmarkStart w:id="54" w:name="_Toc305578385"/>
      <w:r w:rsidRPr="008C13F1">
        <w:rPr>
          <w:lang w:val="en-AU"/>
        </w:rPr>
        <w:t>Fencing and walls</w:t>
      </w:r>
      <w:bookmarkEnd w:id="54"/>
    </w:p>
    <w:p w:rsidR="00DF6E93" w:rsidRPr="008C13F1" w:rsidRDefault="00DF6E93" w:rsidP="00BD7B35">
      <w:pPr>
        <w:pStyle w:val="BodyText"/>
        <w:numPr>
          <w:ilvl w:val="0"/>
          <w:numId w:val="23"/>
        </w:numPr>
        <w:rPr>
          <w:lang w:val="en-AU"/>
        </w:rPr>
      </w:pPr>
      <w:r w:rsidRPr="008C13F1">
        <w:rPr>
          <w:lang w:val="en-AU"/>
        </w:rPr>
        <w:t>Use low walls or transparent fencing along street frontages and open space</w:t>
      </w:r>
    </w:p>
    <w:p w:rsidR="00DF6E93" w:rsidRPr="008C13F1" w:rsidRDefault="00DF6E93" w:rsidP="00BD7B35">
      <w:pPr>
        <w:pStyle w:val="BodyText"/>
        <w:numPr>
          <w:ilvl w:val="0"/>
          <w:numId w:val="23"/>
        </w:numPr>
        <w:rPr>
          <w:lang w:val="en-AU"/>
        </w:rPr>
      </w:pPr>
      <w:r w:rsidRPr="008C13F1">
        <w:rPr>
          <w:lang w:val="en-AU"/>
        </w:rPr>
        <w:t>Design residential dwellings to overlook public open space. This avoids back fencing facing onto parks</w:t>
      </w:r>
    </w:p>
    <w:p w:rsidR="00DF6E93" w:rsidRPr="008C13F1" w:rsidRDefault="00DF6E93" w:rsidP="00BD7B35">
      <w:pPr>
        <w:pStyle w:val="BodyText"/>
        <w:numPr>
          <w:ilvl w:val="0"/>
          <w:numId w:val="23"/>
        </w:numPr>
        <w:rPr>
          <w:lang w:val="en-AU"/>
        </w:rPr>
      </w:pPr>
      <w:r w:rsidRPr="008C13F1">
        <w:rPr>
          <w:lang w:val="en-AU"/>
        </w:rPr>
        <w:t>Design side fencing to achieve a balance between privacy and visual connection to the public realm</w:t>
      </w:r>
    </w:p>
    <w:p w:rsidR="00A32F13" w:rsidRPr="008C13F1" w:rsidRDefault="00DF6E93" w:rsidP="00BD7B35">
      <w:pPr>
        <w:pStyle w:val="BodyText"/>
        <w:numPr>
          <w:ilvl w:val="0"/>
          <w:numId w:val="23"/>
        </w:numPr>
        <w:rPr>
          <w:lang w:val="en-AU"/>
        </w:rPr>
      </w:pPr>
      <w:r w:rsidRPr="008C13F1">
        <w:rPr>
          <w:lang w:val="en-AU"/>
        </w:rPr>
        <w:t>Avoid ‘fortress’ or gated residential developments where residents are not encouraged to connect with the public realm</w:t>
      </w:r>
    </w:p>
    <w:p w:rsidR="00E6304D" w:rsidRPr="008C13F1" w:rsidRDefault="00C619DB" w:rsidP="00293B19">
      <w:pPr>
        <w:pStyle w:val="Heading1"/>
      </w:pPr>
      <w:bookmarkStart w:id="55" w:name="_Toc305578386"/>
      <w:r w:rsidRPr="008C13F1">
        <w:lastRenderedPageBreak/>
        <w:t>Where to from here</w:t>
      </w:r>
      <w:bookmarkEnd w:id="55"/>
    </w:p>
    <w:p w:rsidR="00E6304D" w:rsidRPr="008C13F1" w:rsidRDefault="00E6304D" w:rsidP="004C051D">
      <w:pPr>
        <w:pStyle w:val="Heading2"/>
        <w:rPr>
          <w:lang w:val="en-AU"/>
        </w:rPr>
      </w:pPr>
      <w:bookmarkStart w:id="56" w:name="_Toc305578387"/>
      <w:r w:rsidRPr="008C13F1">
        <w:rPr>
          <w:lang w:val="en-AU"/>
        </w:rPr>
        <w:t>Action plan</w:t>
      </w:r>
      <w:bookmarkEnd w:id="56"/>
    </w:p>
    <w:p w:rsidR="00E6304D" w:rsidRPr="008C13F1" w:rsidRDefault="0065306F" w:rsidP="004C051D">
      <w:r w:rsidRPr="008C13F1">
        <w:t>The following actions have been identified in response to the principles identified in this strategy. These initiatives will be implemented as funds become available however an indicative priority is suggested to ensure the activities can occur in a planned and co-ordinated basis.</w:t>
      </w:r>
    </w:p>
    <w:p w:rsidR="00E6304D" w:rsidRPr="008C13F1" w:rsidRDefault="00E6304D" w:rsidP="004C051D">
      <w:pPr>
        <w:sectPr w:rsidR="00E6304D" w:rsidRPr="008C13F1" w:rsidSect="00697566">
          <w:headerReference w:type="default" r:id="rId14"/>
          <w:footerReference w:type="default" r:id="rId15"/>
          <w:type w:val="continuous"/>
          <w:pgSz w:w="11906" w:h="16838"/>
          <w:pgMar w:top="1440" w:right="1286" w:bottom="1440" w:left="1800" w:header="708" w:footer="708" w:gutter="0"/>
          <w:pgNumType w:start="1"/>
          <w:cols w:space="708"/>
          <w:docGrid w:linePitch="360"/>
        </w:sect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8755"/>
        <w:gridCol w:w="1701"/>
        <w:gridCol w:w="1752"/>
        <w:gridCol w:w="1843"/>
      </w:tblGrid>
      <w:tr w:rsidR="0071064E" w:rsidRPr="008C13F1" w:rsidTr="001348C9">
        <w:tc>
          <w:tcPr>
            <w:tcW w:w="14051" w:type="dxa"/>
            <w:gridSpan w:val="4"/>
          </w:tcPr>
          <w:p w:rsidR="0071064E" w:rsidRPr="0071064E" w:rsidRDefault="0071064E" w:rsidP="004C051D">
            <w:pPr>
              <w:pStyle w:val="BodyText"/>
              <w:rPr>
                <w:b/>
                <w:i/>
                <w:lang w:val="en-AU"/>
              </w:rPr>
            </w:pPr>
            <w:r w:rsidRPr="0071064E">
              <w:rPr>
                <w:b/>
                <w:i/>
                <w:sz w:val="24"/>
                <w:lang w:val="en-AU"/>
              </w:rPr>
              <w:lastRenderedPageBreak/>
              <w:t>Improve the health and well being of the community</w:t>
            </w:r>
          </w:p>
        </w:tc>
      </w:tr>
      <w:tr w:rsidR="0071064E" w:rsidRPr="008C13F1" w:rsidTr="001348C9">
        <w:tc>
          <w:tcPr>
            <w:tcW w:w="8755" w:type="dxa"/>
          </w:tcPr>
          <w:p w:rsidR="0071064E" w:rsidRPr="008C13F1" w:rsidRDefault="0071064E" w:rsidP="004C051D">
            <w:pPr>
              <w:pStyle w:val="BodyText"/>
              <w:rPr>
                <w:lang w:val="en-AU"/>
              </w:rPr>
            </w:pPr>
            <w:r w:rsidRPr="008C13F1">
              <w:rPr>
                <w:lang w:val="en-AU"/>
              </w:rPr>
              <w:t xml:space="preserve">Develop a tracks and trails promotion program incorporating health and well being principles  </w:t>
            </w:r>
          </w:p>
        </w:tc>
        <w:tc>
          <w:tcPr>
            <w:tcW w:w="1701" w:type="dxa"/>
          </w:tcPr>
          <w:p w:rsidR="0071064E" w:rsidRPr="008C13F1" w:rsidRDefault="001348C9" w:rsidP="001348C9">
            <w:pPr>
              <w:pStyle w:val="BodyText"/>
              <w:jc w:val="center"/>
              <w:rPr>
                <w:lang w:val="en-AU"/>
              </w:rPr>
            </w:pPr>
            <w:r>
              <w:rPr>
                <w:lang w:val="en-AU"/>
              </w:rPr>
              <w:t>High</w:t>
            </w:r>
          </w:p>
        </w:tc>
        <w:tc>
          <w:tcPr>
            <w:tcW w:w="1752" w:type="dxa"/>
          </w:tcPr>
          <w:p w:rsidR="0071064E" w:rsidRPr="008C13F1" w:rsidRDefault="001348C9" w:rsidP="001348C9">
            <w:pPr>
              <w:pStyle w:val="BodyText"/>
              <w:jc w:val="center"/>
              <w:rPr>
                <w:lang w:val="en-AU"/>
              </w:rPr>
            </w:pPr>
            <w:r>
              <w:rPr>
                <w:lang w:val="en-AU"/>
              </w:rPr>
              <w:t>Customer Services</w:t>
            </w:r>
          </w:p>
        </w:tc>
        <w:tc>
          <w:tcPr>
            <w:tcW w:w="1843" w:type="dxa"/>
          </w:tcPr>
          <w:p w:rsidR="0071064E" w:rsidRPr="008C13F1" w:rsidRDefault="002029E8" w:rsidP="001348C9">
            <w:pPr>
              <w:pStyle w:val="BodyText"/>
              <w:jc w:val="center"/>
              <w:rPr>
                <w:lang w:val="en-AU"/>
              </w:rPr>
            </w:pPr>
            <w:r>
              <w:rPr>
                <w:lang w:val="en-AU"/>
              </w:rPr>
              <w:t>Commenced</w:t>
            </w:r>
          </w:p>
        </w:tc>
      </w:tr>
      <w:tr w:rsidR="0071064E" w:rsidRPr="008C13F1" w:rsidTr="001348C9">
        <w:tc>
          <w:tcPr>
            <w:tcW w:w="8755" w:type="dxa"/>
          </w:tcPr>
          <w:p w:rsidR="0071064E" w:rsidRPr="00C853D4" w:rsidRDefault="0071064E" w:rsidP="00571B8C">
            <w:pPr>
              <w:rPr>
                <w:snapToGrid/>
                <w:lang w:eastAsia="en-AU"/>
              </w:rPr>
            </w:pPr>
            <w:r>
              <w:rPr>
                <w:snapToGrid/>
                <w:lang w:eastAsia="en-AU"/>
              </w:rPr>
              <w:t>Identify and address existing hazardous locations for cyclists</w:t>
            </w:r>
          </w:p>
        </w:tc>
        <w:tc>
          <w:tcPr>
            <w:tcW w:w="1701" w:type="dxa"/>
          </w:tcPr>
          <w:p w:rsidR="0071064E" w:rsidRPr="008C13F1" w:rsidRDefault="001348C9" w:rsidP="001348C9">
            <w:pPr>
              <w:pStyle w:val="BodyText"/>
              <w:jc w:val="center"/>
              <w:rPr>
                <w:lang w:val="en-AU"/>
              </w:rPr>
            </w:pPr>
            <w:r>
              <w:rPr>
                <w:lang w:val="en-AU"/>
              </w:rPr>
              <w:t>High</w:t>
            </w:r>
          </w:p>
        </w:tc>
        <w:tc>
          <w:tcPr>
            <w:tcW w:w="1752" w:type="dxa"/>
          </w:tcPr>
          <w:p w:rsidR="0071064E" w:rsidRPr="008C13F1" w:rsidRDefault="001348C9" w:rsidP="001348C9">
            <w:pPr>
              <w:pStyle w:val="BodyText"/>
              <w:jc w:val="center"/>
              <w:rPr>
                <w:lang w:val="en-AU"/>
              </w:rPr>
            </w:pPr>
            <w:r>
              <w:rPr>
                <w:lang w:val="en-AU"/>
              </w:rPr>
              <w:t>Service Delivery</w:t>
            </w:r>
          </w:p>
        </w:tc>
        <w:tc>
          <w:tcPr>
            <w:tcW w:w="1843" w:type="dxa"/>
          </w:tcPr>
          <w:p w:rsidR="0071064E" w:rsidRPr="008C13F1" w:rsidRDefault="002029E8" w:rsidP="001348C9">
            <w:pPr>
              <w:pStyle w:val="BodyText"/>
              <w:jc w:val="center"/>
              <w:rPr>
                <w:lang w:val="en-AU"/>
              </w:rPr>
            </w:pPr>
            <w:r>
              <w:rPr>
                <w:lang w:val="en-AU"/>
              </w:rPr>
              <w:t>Commenced</w:t>
            </w:r>
          </w:p>
        </w:tc>
      </w:tr>
      <w:tr w:rsidR="0071064E" w:rsidRPr="008C13F1" w:rsidTr="001348C9">
        <w:tc>
          <w:tcPr>
            <w:tcW w:w="8755" w:type="dxa"/>
          </w:tcPr>
          <w:p w:rsidR="0071064E" w:rsidRPr="00571B8C" w:rsidRDefault="0071064E" w:rsidP="00C853D4">
            <w:pPr>
              <w:rPr>
                <w:snapToGrid/>
                <w:lang w:eastAsia="en-AU"/>
              </w:rPr>
            </w:pPr>
            <w:r>
              <w:rPr>
                <w:snapToGrid/>
                <w:lang w:eastAsia="en-AU"/>
              </w:rPr>
              <w:t>Liaise with police when implementing th</w:t>
            </w:r>
            <w:r w:rsidR="00C853D4">
              <w:rPr>
                <w:snapToGrid/>
                <w:lang w:eastAsia="en-AU"/>
              </w:rPr>
              <w:t>is</w:t>
            </w:r>
            <w:r>
              <w:rPr>
                <w:snapToGrid/>
                <w:lang w:eastAsia="en-AU"/>
              </w:rPr>
              <w:t xml:space="preserve"> </w:t>
            </w:r>
            <w:r w:rsidR="00C853D4">
              <w:rPr>
                <w:snapToGrid/>
                <w:lang w:eastAsia="en-AU"/>
              </w:rPr>
              <w:t>s</w:t>
            </w:r>
            <w:r>
              <w:rPr>
                <w:snapToGrid/>
                <w:lang w:eastAsia="en-AU"/>
              </w:rPr>
              <w:t>trateg</w:t>
            </w:r>
            <w:r w:rsidR="00C853D4">
              <w:rPr>
                <w:snapToGrid/>
                <w:lang w:eastAsia="en-AU"/>
              </w:rPr>
              <w:t>y</w:t>
            </w:r>
            <w:r>
              <w:rPr>
                <w:snapToGrid/>
                <w:lang w:eastAsia="en-AU"/>
              </w:rPr>
              <w:t xml:space="preserve"> and when conducting any bicycle safety activities in the community</w:t>
            </w:r>
          </w:p>
        </w:tc>
        <w:tc>
          <w:tcPr>
            <w:tcW w:w="1701" w:type="dxa"/>
          </w:tcPr>
          <w:p w:rsidR="0071064E" w:rsidRPr="008C13F1" w:rsidRDefault="002029E8" w:rsidP="001348C9">
            <w:pPr>
              <w:pStyle w:val="BodyText"/>
              <w:jc w:val="center"/>
              <w:rPr>
                <w:lang w:val="en-AU"/>
              </w:rPr>
            </w:pPr>
            <w:r>
              <w:rPr>
                <w:lang w:val="en-AU"/>
              </w:rPr>
              <w:t>Annual</w:t>
            </w:r>
          </w:p>
        </w:tc>
        <w:tc>
          <w:tcPr>
            <w:tcW w:w="1752" w:type="dxa"/>
          </w:tcPr>
          <w:p w:rsidR="0071064E" w:rsidRPr="008C13F1" w:rsidRDefault="001348C9" w:rsidP="001348C9">
            <w:pPr>
              <w:pStyle w:val="BodyText"/>
              <w:jc w:val="center"/>
              <w:rPr>
                <w:lang w:val="en-AU"/>
              </w:rPr>
            </w:pPr>
            <w:r>
              <w:rPr>
                <w:lang w:val="en-AU"/>
              </w:rPr>
              <w:t>Infrastructure Planning</w:t>
            </w:r>
          </w:p>
        </w:tc>
        <w:tc>
          <w:tcPr>
            <w:tcW w:w="1843" w:type="dxa"/>
          </w:tcPr>
          <w:p w:rsidR="0071064E" w:rsidRPr="008C13F1" w:rsidRDefault="0071064E" w:rsidP="001348C9">
            <w:pPr>
              <w:pStyle w:val="BodyText"/>
              <w:jc w:val="center"/>
              <w:rPr>
                <w:lang w:val="en-AU"/>
              </w:rPr>
            </w:pPr>
          </w:p>
        </w:tc>
      </w:tr>
      <w:tr w:rsidR="001348C9" w:rsidRPr="008C13F1" w:rsidTr="001348C9">
        <w:tc>
          <w:tcPr>
            <w:tcW w:w="8755" w:type="dxa"/>
          </w:tcPr>
          <w:p w:rsidR="001348C9" w:rsidRDefault="001348C9" w:rsidP="00C853D4">
            <w:pPr>
              <w:rPr>
                <w:snapToGrid/>
                <w:lang w:eastAsia="en-AU"/>
              </w:rPr>
            </w:pPr>
            <w:r>
              <w:rPr>
                <w:snapToGrid/>
                <w:lang w:eastAsia="en-AU"/>
              </w:rPr>
              <w:t>Develop safer pedestrian and cyclist routes to schools and improve the perception of safety for walking and cycling to school for parents, teachers and students</w:t>
            </w:r>
          </w:p>
        </w:tc>
        <w:tc>
          <w:tcPr>
            <w:tcW w:w="1701" w:type="dxa"/>
          </w:tcPr>
          <w:p w:rsidR="001348C9" w:rsidRPr="008C13F1" w:rsidRDefault="001348C9" w:rsidP="001348C9">
            <w:pPr>
              <w:pStyle w:val="BodyText"/>
              <w:jc w:val="center"/>
              <w:rPr>
                <w:lang w:val="en-AU"/>
              </w:rPr>
            </w:pPr>
            <w:r>
              <w:rPr>
                <w:lang w:val="en-AU"/>
              </w:rPr>
              <w:t>High</w:t>
            </w:r>
          </w:p>
        </w:tc>
        <w:tc>
          <w:tcPr>
            <w:tcW w:w="1752" w:type="dxa"/>
          </w:tcPr>
          <w:p w:rsidR="001348C9" w:rsidRDefault="001348C9" w:rsidP="001348C9">
            <w:pPr>
              <w:jc w:val="center"/>
            </w:pPr>
            <w:r w:rsidRPr="00E072A0">
              <w:t>Infrastructure Planning</w:t>
            </w:r>
          </w:p>
        </w:tc>
        <w:tc>
          <w:tcPr>
            <w:tcW w:w="1843" w:type="dxa"/>
          </w:tcPr>
          <w:p w:rsidR="001348C9" w:rsidRPr="008C13F1" w:rsidRDefault="001348C9" w:rsidP="001348C9">
            <w:pPr>
              <w:pStyle w:val="BodyText"/>
              <w:jc w:val="center"/>
              <w:rPr>
                <w:lang w:val="en-AU"/>
              </w:rPr>
            </w:pPr>
          </w:p>
        </w:tc>
      </w:tr>
      <w:tr w:rsidR="001348C9" w:rsidRPr="008C13F1" w:rsidTr="001348C9">
        <w:tc>
          <w:tcPr>
            <w:tcW w:w="8755" w:type="dxa"/>
          </w:tcPr>
          <w:p w:rsidR="001348C9" w:rsidRDefault="001348C9" w:rsidP="00C853D4">
            <w:pPr>
              <w:rPr>
                <w:snapToGrid/>
                <w:lang w:eastAsia="en-AU"/>
              </w:rPr>
            </w:pPr>
            <w:r>
              <w:rPr>
                <w:snapToGrid/>
                <w:lang w:eastAsia="en-AU"/>
              </w:rPr>
              <w:t>Involve Council’s Road Safety Officer in auditing any proposed routes and ensure that cyclists are included when road safety programs are developed</w:t>
            </w:r>
          </w:p>
        </w:tc>
        <w:tc>
          <w:tcPr>
            <w:tcW w:w="1701" w:type="dxa"/>
          </w:tcPr>
          <w:p w:rsidR="001348C9" w:rsidRPr="008C13F1" w:rsidRDefault="002029E8" w:rsidP="001348C9">
            <w:pPr>
              <w:pStyle w:val="BodyText"/>
              <w:jc w:val="center"/>
              <w:rPr>
                <w:lang w:val="en-AU"/>
              </w:rPr>
            </w:pPr>
            <w:r>
              <w:rPr>
                <w:lang w:val="en-AU"/>
              </w:rPr>
              <w:t>As Needed</w:t>
            </w:r>
          </w:p>
        </w:tc>
        <w:tc>
          <w:tcPr>
            <w:tcW w:w="1752" w:type="dxa"/>
          </w:tcPr>
          <w:p w:rsidR="001348C9" w:rsidRDefault="001348C9" w:rsidP="001348C9">
            <w:pPr>
              <w:jc w:val="center"/>
            </w:pPr>
            <w:r w:rsidRPr="00E072A0">
              <w:t>Infrastructure Planning</w:t>
            </w:r>
          </w:p>
        </w:tc>
        <w:tc>
          <w:tcPr>
            <w:tcW w:w="1843" w:type="dxa"/>
          </w:tcPr>
          <w:p w:rsidR="001348C9" w:rsidRPr="008C13F1" w:rsidRDefault="001348C9" w:rsidP="001348C9">
            <w:pPr>
              <w:pStyle w:val="BodyText"/>
              <w:jc w:val="center"/>
              <w:rPr>
                <w:lang w:val="en-AU"/>
              </w:rPr>
            </w:pPr>
          </w:p>
        </w:tc>
      </w:tr>
      <w:tr w:rsidR="001348C9" w:rsidRPr="008C13F1" w:rsidTr="001348C9">
        <w:tc>
          <w:tcPr>
            <w:tcW w:w="8755" w:type="dxa"/>
          </w:tcPr>
          <w:p w:rsidR="001348C9" w:rsidRDefault="001348C9" w:rsidP="00C853D4">
            <w:pPr>
              <w:pStyle w:val="BodyText"/>
              <w:rPr>
                <w:snapToGrid/>
                <w:lang w:eastAsia="en-AU"/>
              </w:rPr>
            </w:pPr>
            <w:r>
              <w:rPr>
                <w:snapToGrid/>
                <w:lang w:eastAsia="en-AU"/>
              </w:rPr>
              <w:t>Develop road safety educational information resource packages for cyclists promoting legal compliance and low-risk riding, including co-existence with legitimate less mobile shared path users e.g. wheelchairs, scooters etc.</w:t>
            </w:r>
          </w:p>
          <w:p w:rsidR="001348C9" w:rsidRPr="008C13F1" w:rsidRDefault="001348C9" w:rsidP="004C051D">
            <w:pPr>
              <w:pStyle w:val="BodyText"/>
              <w:rPr>
                <w:b/>
                <w:lang w:val="en-AU"/>
              </w:rPr>
            </w:pPr>
          </w:p>
        </w:tc>
        <w:tc>
          <w:tcPr>
            <w:tcW w:w="1701" w:type="dxa"/>
          </w:tcPr>
          <w:p w:rsidR="001348C9" w:rsidRPr="008C13F1" w:rsidRDefault="002029E8" w:rsidP="001348C9">
            <w:pPr>
              <w:pStyle w:val="BodyText"/>
              <w:jc w:val="center"/>
              <w:rPr>
                <w:lang w:val="en-AU"/>
              </w:rPr>
            </w:pPr>
            <w:r>
              <w:rPr>
                <w:lang w:val="en-AU"/>
              </w:rPr>
              <w:t>Medium</w:t>
            </w:r>
          </w:p>
        </w:tc>
        <w:tc>
          <w:tcPr>
            <w:tcW w:w="1752" w:type="dxa"/>
          </w:tcPr>
          <w:p w:rsidR="001348C9" w:rsidRDefault="001348C9" w:rsidP="001348C9">
            <w:pPr>
              <w:jc w:val="center"/>
            </w:pPr>
            <w:r w:rsidRPr="00E072A0">
              <w:t>Infrastructure Planning</w:t>
            </w:r>
          </w:p>
        </w:tc>
        <w:tc>
          <w:tcPr>
            <w:tcW w:w="1843" w:type="dxa"/>
          </w:tcPr>
          <w:p w:rsidR="001348C9" w:rsidRPr="008C13F1" w:rsidRDefault="001348C9" w:rsidP="001348C9">
            <w:pPr>
              <w:pStyle w:val="BodyText"/>
              <w:jc w:val="center"/>
              <w:rPr>
                <w:lang w:val="en-AU"/>
              </w:rPr>
            </w:pPr>
          </w:p>
        </w:tc>
      </w:tr>
      <w:tr w:rsidR="0071064E" w:rsidRPr="008C13F1" w:rsidTr="001348C9">
        <w:tc>
          <w:tcPr>
            <w:tcW w:w="8755" w:type="dxa"/>
          </w:tcPr>
          <w:p w:rsidR="00C853D4" w:rsidRPr="008C13F1" w:rsidRDefault="00C853D4" w:rsidP="00C853D4">
            <w:pPr>
              <w:pStyle w:val="BodyText"/>
              <w:rPr>
                <w:b/>
                <w:lang w:val="en-AU"/>
              </w:rPr>
            </w:pPr>
          </w:p>
        </w:tc>
        <w:tc>
          <w:tcPr>
            <w:tcW w:w="1701" w:type="dxa"/>
          </w:tcPr>
          <w:p w:rsidR="0071064E" w:rsidRPr="008C13F1" w:rsidRDefault="0071064E" w:rsidP="004C051D">
            <w:pPr>
              <w:pStyle w:val="BodyText"/>
              <w:rPr>
                <w:lang w:val="en-AU"/>
              </w:rPr>
            </w:pPr>
          </w:p>
        </w:tc>
        <w:tc>
          <w:tcPr>
            <w:tcW w:w="1752" w:type="dxa"/>
          </w:tcPr>
          <w:p w:rsidR="0071064E" w:rsidRPr="008C13F1" w:rsidRDefault="0071064E" w:rsidP="004C051D">
            <w:pPr>
              <w:pStyle w:val="BodyText"/>
              <w:rPr>
                <w:lang w:val="en-AU"/>
              </w:rPr>
            </w:pPr>
          </w:p>
        </w:tc>
        <w:tc>
          <w:tcPr>
            <w:tcW w:w="1843" w:type="dxa"/>
          </w:tcPr>
          <w:p w:rsidR="0071064E" w:rsidRPr="008C13F1" w:rsidRDefault="0071064E" w:rsidP="004C051D">
            <w:pPr>
              <w:pStyle w:val="BodyText"/>
              <w:rPr>
                <w:lang w:val="en-AU"/>
              </w:rPr>
            </w:pPr>
          </w:p>
        </w:tc>
      </w:tr>
      <w:tr w:rsidR="0071064E" w:rsidRPr="008C13F1" w:rsidTr="001348C9">
        <w:tc>
          <w:tcPr>
            <w:tcW w:w="14051" w:type="dxa"/>
            <w:gridSpan w:val="4"/>
          </w:tcPr>
          <w:p w:rsidR="0071064E" w:rsidRPr="0071064E" w:rsidRDefault="0071064E" w:rsidP="004C051D">
            <w:pPr>
              <w:pStyle w:val="BodyText"/>
              <w:rPr>
                <w:b/>
                <w:i/>
                <w:lang w:val="en-AU"/>
              </w:rPr>
            </w:pPr>
            <w:r w:rsidRPr="0071064E">
              <w:rPr>
                <w:b/>
                <w:i/>
                <w:sz w:val="24"/>
                <w:lang w:val="en-AU"/>
              </w:rPr>
              <w:t>Creating walkable neighbourhoods</w:t>
            </w:r>
          </w:p>
        </w:tc>
      </w:tr>
      <w:tr w:rsidR="001348C9" w:rsidRPr="008C13F1" w:rsidTr="001348C9">
        <w:tc>
          <w:tcPr>
            <w:tcW w:w="8755" w:type="dxa"/>
          </w:tcPr>
          <w:p w:rsidR="001348C9" w:rsidRPr="008C13F1" w:rsidRDefault="001348C9" w:rsidP="00112639">
            <w:pPr>
              <w:pStyle w:val="BodyText"/>
              <w:rPr>
                <w:lang w:val="en-AU"/>
              </w:rPr>
            </w:pPr>
            <w:r>
              <w:rPr>
                <w:lang w:val="en-AU"/>
              </w:rPr>
              <w:t>Develop a network of connecting pathways that link activity nodes such as schools, libraries and community centres throughout the Shire</w:t>
            </w:r>
          </w:p>
        </w:tc>
        <w:tc>
          <w:tcPr>
            <w:tcW w:w="1701" w:type="dxa"/>
          </w:tcPr>
          <w:p w:rsidR="001348C9" w:rsidRPr="008C13F1" w:rsidRDefault="001348C9" w:rsidP="002029E8">
            <w:pPr>
              <w:pStyle w:val="BodyText"/>
              <w:jc w:val="center"/>
              <w:rPr>
                <w:lang w:val="en-AU"/>
              </w:rPr>
            </w:pPr>
            <w:r>
              <w:rPr>
                <w:lang w:val="en-AU"/>
              </w:rPr>
              <w:t>High</w:t>
            </w:r>
          </w:p>
        </w:tc>
        <w:tc>
          <w:tcPr>
            <w:tcW w:w="1752" w:type="dxa"/>
          </w:tcPr>
          <w:p w:rsidR="001348C9" w:rsidRDefault="001348C9" w:rsidP="001348C9">
            <w:pPr>
              <w:jc w:val="center"/>
            </w:pPr>
            <w:r w:rsidRPr="00704BF6">
              <w:t>Infrastructure Planning</w:t>
            </w:r>
          </w:p>
        </w:tc>
        <w:tc>
          <w:tcPr>
            <w:tcW w:w="1843" w:type="dxa"/>
          </w:tcPr>
          <w:p w:rsidR="001348C9" w:rsidRPr="008C13F1" w:rsidRDefault="002029E8" w:rsidP="004C051D">
            <w:pPr>
              <w:pStyle w:val="BodyText"/>
              <w:rPr>
                <w:lang w:val="en-AU"/>
              </w:rPr>
            </w:pPr>
            <w:r>
              <w:rPr>
                <w:lang w:val="en-AU"/>
              </w:rPr>
              <w:t>Commenced</w:t>
            </w:r>
          </w:p>
        </w:tc>
      </w:tr>
      <w:tr w:rsidR="001348C9" w:rsidRPr="008C13F1" w:rsidTr="001348C9">
        <w:tc>
          <w:tcPr>
            <w:tcW w:w="8755" w:type="dxa"/>
          </w:tcPr>
          <w:p w:rsidR="001348C9" w:rsidRPr="008C13F1" w:rsidRDefault="001348C9" w:rsidP="00C853D4">
            <w:pPr>
              <w:pStyle w:val="BodyText"/>
              <w:rPr>
                <w:lang w:val="en-AU"/>
              </w:rPr>
            </w:pPr>
            <w:r>
              <w:rPr>
                <w:snapToGrid/>
                <w:lang w:eastAsia="en-AU"/>
              </w:rPr>
              <w:t>Promote speed reduction on selected streets along cycleway routes</w:t>
            </w:r>
          </w:p>
        </w:tc>
        <w:tc>
          <w:tcPr>
            <w:tcW w:w="1701" w:type="dxa"/>
          </w:tcPr>
          <w:p w:rsidR="001348C9" w:rsidRPr="008C13F1" w:rsidRDefault="001348C9" w:rsidP="002029E8">
            <w:pPr>
              <w:pStyle w:val="BodyText"/>
              <w:jc w:val="center"/>
              <w:rPr>
                <w:lang w:val="en-AU"/>
              </w:rPr>
            </w:pPr>
            <w:r>
              <w:rPr>
                <w:lang w:val="en-AU"/>
              </w:rPr>
              <w:t>High</w:t>
            </w:r>
          </w:p>
        </w:tc>
        <w:tc>
          <w:tcPr>
            <w:tcW w:w="1752" w:type="dxa"/>
          </w:tcPr>
          <w:p w:rsidR="001348C9" w:rsidRDefault="001348C9" w:rsidP="001348C9">
            <w:pPr>
              <w:jc w:val="center"/>
            </w:pPr>
            <w:r w:rsidRPr="00704BF6">
              <w:t>Infrastructure Planning</w:t>
            </w:r>
          </w:p>
        </w:tc>
        <w:tc>
          <w:tcPr>
            <w:tcW w:w="1843" w:type="dxa"/>
          </w:tcPr>
          <w:p w:rsidR="001348C9" w:rsidRPr="008C13F1" w:rsidRDefault="001348C9" w:rsidP="004C051D">
            <w:pPr>
              <w:pStyle w:val="BodyText"/>
              <w:rPr>
                <w:lang w:val="en-AU"/>
              </w:rPr>
            </w:pPr>
          </w:p>
        </w:tc>
      </w:tr>
      <w:tr w:rsidR="001348C9" w:rsidRPr="008C13F1" w:rsidTr="001348C9">
        <w:tc>
          <w:tcPr>
            <w:tcW w:w="8755" w:type="dxa"/>
          </w:tcPr>
          <w:p w:rsidR="001348C9" w:rsidRPr="00C853D4" w:rsidRDefault="001348C9" w:rsidP="00C853D4">
            <w:pPr>
              <w:rPr>
                <w:snapToGrid/>
                <w:lang w:eastAsia="en-AU"/>
              </w:rPr>
            </w:pPr>
            <w:r>
              <w:rPr>
                <w:snapToGrid/>
                <w:lang w:eastAsia="en-AU"/>
              </w:rPr>
              <w:t>Use Crime Prevention Through Environmental Design (CPTED) principles in the development and design of new cycleways</w:t>
            </w:r>
          </w:p>
        </w:tc>
        <w:tc>
          <w:tcPr>
            <w:tcW w:w="1701" w:type="dxa"/>
          </w:tcPr>
          <w:p w:rsidR="001348C9" w:rsidRPr="008C13F1" w:rsidRDefault="002029E8" w:rsidP="002029E8">
            <w:pPr>
              <w:pStyle w:val="BodyText"/>
              <w:jc w:val="center"/>
              <w:rPr>
                <w:lang w:val="en-AU"/>
              </w:rPr>
            </w:pPr>
            <w:r>
              <w:rPr>
                <w:lang w:val="en-AU"/>
              </w:rPr>
              <w:t>As Needed</w:t>
            </w:r>
          </w:p>
        </w:tc>
        <w:tc>
          <w:tcPr>
            <w:tcW w:w="1752" w:type="dxa"/>
          </w:tcPr>
          <w:p w:rsidR="001348C9" w:rsidRDefault="001348C9" w:rsidP="001348C9">
            <w:pPr>
              <w:jc w:val="center"/>
            </w:pPr>
            <w:r w:rsidRPr="00704BF6">
              <w:t>Infrastructure Planning</w:t>
            </w:r>
          </w:p>
        </w:tc>
        <w:tc>
          <w:tcPr>
            <w:tcW w:w="1843" w:type="dxa"/>
          </w:tcPr>
          <w:p w:rsidR="001348C9" w:rsidRPr="008C13F1" w:rsidRDefault="001348C9" w:rsidP="004C051D">
            <w:pPr>
              <w:pStyle w:val="BodyText"/>
              <w:rPr>
                <w:lang w:val="en-AU"/>
              </w:rPr>
            </w:pPr>
          </w:p>
        </w:tc>
      </w:tr>
      <w:tr w:rsidR="001348C9" w:rsidRPr="008C13F1" w:rsidTr="001348C9">
        <w:tc>
          <w:tcPr>
            <w:tcW w:w="8755" w:type="dxa"/>
          </w:tcPr>
          <w:p w:rsidR="001348C9" w:rsidRDefault="001348C9" w:rsidP="004C051D">
            <w:pPr>
              <w:pStyle w:val="BodyText"/>
              <w:rPr>
                <w:snapToGrid/>
                <w:lang w:eastAsia="en-AU"/>
              </w:rPr>
            </w:pPr>
            <w:r>
              <w:rPr>
                <w:snapToGrid/>
                <w:lang w:eastAsia="en-AU"/>
              </w:rPr>
              <w:t>Work with local employers (including NSW government agencies) to promote themselves as cycling-friendly workplaces with the development of quality end-of- trip facilities, production of Workplace Travel Plans and Transport Access Guides, and corporate participation in events like Ride to Work Day</w:t>
            </w:r>
          </w:p>
        </w:tc>
        <w:tc>
          <w:tcPr>
            <w:tcW w:w="1701" w:type="dxa"/>
          </w:tcPr>
          <w:p w:rsidR="001348C9" w:rsidRPr="008C13F1" w:rsidRDefault="002029E8" w:rsidP="002029E8">
            <w:pPr>
              <w:pStyle w:val="BodyText"/>
              <w:jc w:val="center"/>
              <w:rPr>
                <w:lang w:val="en-AU"/>
              </w:rPr>
            </w:pPr>
            <w:r>
              <w:rPr>
                <w:lang w:val="en-AU"/>
              </w:rPr>
              <w:t>Annual</w:t>
            </w:r>
          </w:p>
        </w:tc>
        <w:tc>
          <w:tcPr>
            <w:tcW w:w="1752" w:type="dxa"/>
          </w:tcPr>
          <w:p w:rsidR="001348C9" w:rsidRDefault="001348C9" w:rsidP="001348C9">
            <w:pPr>
              <w:jc w:val="center"/>
            </w:pPr>
            <w:r w:rsidRPr="00704BF6">
              <w:t>Infrastructure Planning</w:t>
            </w:r>
          </w:p>
        </w:tc>
        <w:tc>
          <w:tcPr>
            <w:tcW w:w="1843" w:type="dxa"/>
          </w:tcPr>
          <w:p w:rsidR="001348C9" w:rsidRPr="008C13F1" w:rsidRDefault="001348C9" w:rsidP="004C051D">
            <w:pPr>
              <w:pStyle w:val="BodyText"/>
              <w:rPr>
                <w:lang w:val="en-AU"/>
              </w:rPr>
            </w:pPr>
          </w:p>
        </w:tc>
      </w:tr>
      <w:tr w:rsidR="001348C9" w:rsidRPr="008C13F1" w:rsidTr="001348C9">
        <w:tc>
          <w:tcPr>
            <w:tcW w:w="8755" w:type="dxa"/>
          </w:tcPr>
          <w:p w:rsidR="001348C9" w:rsidRPr="008C13F1" w:rsidRDefault="001348C9" w:rsidP="004C051D">
            <w:pPr>
              <w:pStyle w:val="BodyText"/>
              <w:rPr>
                <w:lang w:val="en-AU"/>
              </w:rPr>
            </w:pPr>
            <w:r>
              <w:rPr>
                <w:snapToGrid/>
                <w:lang w:eastAsia="en-AU"/>
              </w:rPr>
              <w:t>Implement a schools access improvements program for footpaths and cycleways leading to schools in accordance with the priority ranking system and established standard of access</w:t>
            </w:r>
          </w:p>
        </w:tc>
        <w:tc>
          <w:tcPr>
            <w:tcW w:w="1701" w:type="dxa"/>
          </w:tcPr>
          <w:p w:rsidR="001348C9" w:rsidRPr="008C13F1" w:rsidRDefault="002029E8" w:rsidP="002029E8">
            <w:pPr>
              <w:pStyle w:val="BodyText"/>
              <w:jc w:val="center"/>
              <w:rPr>
                <w:lang w:val="en-AU"/>
              </w:rPr>
            </w:pPr>
            <w:r>
              <w:rPr>
                <w:lang w:val="en-AU"/>
              </w:rPr>
              <w:t>Annual</w:t>
            </w:r>
          </w:p>
        </w:tc>
        <w:tc>
          <w:tcPr>
            <w:tcW w:w="1752" w:type="dxa"/>
          </w:tcPr>
          <w:p w:rsidR="001348C9" w:rsidRDefault="001348C9" w:rsidP="001348C9">
            <w:pPr>
              <w:jc w:val="center"/>
            </w:pPr>
            <w:r w:rsidRPr="00704BF6">
              <w:t>Infrastructure Planning</w:t>
            </w:r>
          </w:p>
        </w:tc>
        <w:tc>
          <w:tcPr>
            <w:tcW w:w="1843" w:type="dxa"/>
          </w:tcPr>
          <w:p w:rsidR="001348C9" w:rsidRPr="008C13F1" w:rsidRDefault="001348C9" w:rsidP="004C051D">
            <w:pPr>
              <w:pStyle w:val="BodyText"/>
              <w:rPr>
                <w:lang w:val="en-AU"/>
              </w:rPr>
            </w:pPr>
          </w:p>
        </w:tc>
      </w:tr>
      <w:tr w:rsidR="0071064E" w:rsidRPr="008C13F1" w:rsidTr="001348C9">
        <w:tc>
          <w:tcPr>
            <w:tcW w:w="14051" w:type="dxa"/>
            <w:gridSpan w:val="4"/>
          </w:tcPr>
          <w:p w:rsidR="0071064E" w:rsidRPr="0071064E" w:rsidRDefault="0071064E" w:rsidP="004C051D">
            <w:pPr>
              <w:pStyle w:val="BodyText"/>
              <w:rPr>
                <w:b/>
                <w:i/>
                <w:lang w:val="en-AU"/>
              </w:rPr>
            </w:pPr>
            <w:r w:rsidRPr="0071064E">
              <w:rPr>
                <w:b/>
                <w:i/>
                <w:sz w:val="24"/>
                <w:lang w:val="en-AU"/>
              </w:rPr>
              <w:lastRenderedPageBreak/>
              <w:t>Fostering community spirit</w:t>
            </w:r>
          </w:p>
        </w:tc>
      </w:tr>
      <w:tr w:rsidR="0071064E" w:rsidRPr="008C13F1" w:rsidTr="001348C9">
        <w:tc>
          <w:tcPr>
            <w:tcW w:w="8755" w:type="dxa"/>
          </w:tcPr>
          <w:p w:rsidR="0071064E" w:rsidRPr="008C13F1" w:rsidRDefault="00C853D4" w:rsidP="004C051D">
            <w:pPr>
              <w:pStyle w:val="BodyText"/>
              <w:rPr>
                <w:lang w:val="en-AU"/>
              </w:rPr>
            </w:pPr>
            <w:r>
              <w:rPr>
                <w:snapToGrid/>
                <w:lang w:eastAsia="en-AU"/>
              </w:rPr>
              <w:t>Develop partnerships with key stakeholders to educate and raise awareness of cycling issues among the general public and cyclists</w:t>
            </w:r>
          </w:p>
        </w:tc>
        <w:tc>
          <w:tcPr>
            <w:tcW w:w="1701" w:type="dxa"/>
          </w:tcPr>
          <w:p w:rsidR="0071064E" w:rsidRPr="008C13F1" w:rsidRDefault="002029E8" w:rsidP="001348C9">
            <w:pPr>
              <w:pStyle w:val="BodyText"/>
              <w:jc w:val="center"/>
              <w:rPr>
                <w:lang w:val="en-AU"/>
              </w:rPr>
            </w:pPr>
            <w:r>
              <w:rPr>
                <w:lang w:val="en-AU"/>
              </w:rPr>
              <w:t>Medium</w:t>
            </w:r>
          </w:p>
        </w:tc>
        <w:tc>
          <w:tcPr>
            <w:tcW w:w="1752" w:type="dxa"/>
          </w:tcPr>
          <w:p w:rsidR="0071064E" w:rsidRPr="008C13F1" w:rsidRDefault="001348C9" w:rsidP="001348C9">
            <w:pPr>
              <w:pStyle w:val="BodyText"/>
              <w:jc w:val="center"/>
              <w:rPr>
                <w:lang w:val="en-AU"/>
              </w:rPr>
            </w:pPr>
            <w:r>
              <w:rPr>
                <w:lang w:val="en-AU"/>
              </w:rPr>
              <w:t>Customer Services</w:t>
            </w:r>
          </w:p>
        </w:tc>
        <w:tc>
          <w:tcPr>
            <w:tcW w:w="1843" w:type="dxa"/>
          </w:tcPr>
          <w:p w:rsidR="0071064E" w:rsidRPr="008C13F1" w:rsidRDefault="0071064E" w:rsidP="001348C9">
            <w:pPr>
              <w:pStyle w:val="BodyText"/>
              <w:jc w:val="center"/>
              <w:rPr>
                <w:lang w:val="en-AU"/>
              </w:rPr>
            </w:pPr>
          </w:p>
        </w:tc>
      </w:tr>
      <w:tr w:rsidR="0071064E" w:rsidRPr="008C13F1" w:rsidTr="001348C9">
        <w:tc>
          <w:tcPr>
            <w:tcW w:w="8755" w:type="dxa"/>
          </w:tcPr>
          <w:p w:rsidR="0071064E" w:rsidRPr="008C13F1" w:rsidRDefault="00A93CDA" w:rsidP="004C051D">
            <w:pPr>
              <w:pStyle w:val="BodyText"/>
              <w:rPr>
                <w:lang w:val="en-AU"/>
              </w:rPr>
            </w:pPr>
            <w:r>
              <w:rPr>
                <w:snapToGrid/>
                <w:lang w:eastAsia="en-AU"/>
              </w:rPr>
              <w:t>Seek partnership with the NSW Government to provide safe access routes and end of trip facilities at major trip generators within the Shire. Major trip generators include schools, shopping, hospitals, transport &amp; employment nodes and recreational reserves accessed by cycleways</w:t>
            </w:r>
          </w:p>
        </w:tc>
        <w:tc>
          <w:tcPr>
            <w:tcW w:w="1701" w:type="dxa"/>
          </w:tcPr>
          <w:p w:rsidR="0071064E" w:rsidRPr="008C13F1" w:rsidRDefault="001348C9" w:rsidP="001348C9">
            <w:pPr>
              <w:pStyle w:val="BodyText"/>
              <w:jc w:val="center"/>
              <w:rPr>
                <w:lang w:val="en-AU"/>
              </w:rPr>
            </w:pPr>
            <w:r>
              <w:rPr>
                <w:lang w:val="en-AU"/>
              </w:rPr>
              <w:t>High</w:t>
            </w:r>
          </w:p>
        </w:tc>
        <w:tc>
          <w:tcPr>
            <w:tcW w:w="1752" w:type="dxa"/>
          </w:tcPr>
          <w:p w:rsidR="0071064E" w:rsidRPr="008C13F1" w:rsidRDefault="001348C9" w:rsidP="001348C9">
            <w:pPr>
              <w:pStyle w:val="BodyText"/>
              <w:jc w:val="center"/>
              <w:rPr>
                <w:lang w:val="en-AU"/>
              </w:rPr>
            </w:pPr>
            <w:r w:rsidRPr="00E072A0">
              <w:rPr>
                <w:lang w:val="en-AU"/>
              </w:rPr>
              <w:t>Infrastructure Planning</w:t>
            </w:r>
          </w:p>
        </w:tc>
        <w:tc>
          <w:tcPr>
            <w:tcW w:w="1843" w:type="dxa"/>
          </w:tcPr>
          <w:p w:rsidR="0071064E" w:rsidRPr="008C13F1" w:rsidRDefault="0071064E" w:rsidP="001348C9">
            <w:pPr>
              <w:pStyle w:val="BodyText"/>
              <w:jc w:val="center"/>
              <w:rPr>
                <w:lang w:val="en-AU"/>
              </w:rPr>
            </w:pPr>
          </w:p>
        </w:tc>
      </w:tr>
      <w:tr w:rsidR="0071064E" w:rsidRPr="008C13F1" w:rsidTr="001348C9">
        <w:tc>
          <w:tcPr>
            <w:tcW w:w="8755" w:type="dxa"/>
          </w:tcPr>
          <w:p w:rsidR="0071064E" w:rsidRPr="008C13F1" w:rsidRDefault="00A93CDA" w:rsidP="004C051D">
            <w:pPr>
              <w:pStyle w:val="BodyText"/>
              <w:rPr>
                <w:lang w:val="en-AU"/>
              </w:rPr>
            </w:pPr>
            <w:r>
              <w:rPr>
                <w:snapToGrid/>
                <w:lang w:eastAsia="en-AU"/>
              </w:rPr>
              <w:t>Continue to support and promote annual cycling events such as the Tour de Hills Event and Sydney Hill</w:t>
            </w:r>
            <w:r w:rsidR="00A61BC8">
              <w:rPr>
                <w:snapToGrid/>
                <w:lang w:eastAsia="en-AU"/>
              </w:rPr>
              <w:t>s</w:t>
            </w:r>
            <w:r>
              <w:rPr>
                <w:snapToGrid/>
                <w:lang w:eastAsia="en-AU"/>
              </w:rPr>
              <w:t xml:space="preserve"> DirtFest</w:t>
            </w:r>
          </w:p>
        </w:tc>
        <w:tc>
          <w:tcPr>
            <w:tcW w:w="1701" w:type="dxa"/>
          </w:tcPr>
          <w:p w:rsidR="0071064E" w:rsidRPr="008C13F1" w:rsidRDefault="001348C9" w:rsidP="001348C9">
            <w:pPr>
              <w:pStyle w:val="BodyText"/>
              <w:jc w:val="center"/>
              <w:rPr>
                <w:lang w:val="en-AU"/>
              </w:rPr>
            </w:pPr>
            <w:r>
              <w:rPr>
                <w:lang w:val="en-AU"/>
              </w:rPr>
              <w:t>Annual</w:t>
            </w:r>
          </w:p>
        </w:tc>
        <w:tc>
          <w:tcPr>
            <w:tcW w:w="1752" w:type="dxa"/>
          </w:tcPr>
          <w:p w:rsidR="0071064E" w:rsidRPr="008C13F1" w:rsidRDefault="001348C9" w:rsidP="001348C9">
            <w:pPr>
              <w:pStyle w:val="BodyText"/>
              <w:jc w:val="center"/>
              <w:rPr>
                <w:lang w:val="en-AU"/>
              </w:rPr>
            </w:pPr>
            <w:r>
              <w:rPr>
                <w:lang w:val="en-AU"/>
              </w:rPr>
              <w:t>Customer Services</w:t>
            </w:r>
          </w:p>
        </w:tc>
        <w:tc>
          <w:tcPr>
            <w:tcW w:w="1843" w:type="dxa"/>
          </w:tcPr>
          <w:p w:rsidR="0071064E" w:rsidRPr="008C13F1" w:rsidRDefault="0071064E" w:rsidP="001348C9">
            <w:pPr>
              <w:pStyle w:val="BodyText"/>
              <w:jc w:val="center"/>
              <w:rPr>
                <w:lang w:val="en-AU"/>
              </w:rPr>
            </w:pPr>
          </w:p>
        </w:tc>
      </w:tr>
      <w:tr w:rsidR="00C853D4" w:rsidRPr="008C13F1" w:rsidTr="001348C9">
        <w:tc>
          <w:tcPr>
            <w:tcW w:w="8755" w:type="dxa"/>
          </w:tcPr>
          <w:p w:rsidR="00C853D4" w:rsidRPr="00A93CDA" w:rsidRDefault="00A93CDA" w:rsidP="00A93CDA">
            <w:pPr>
              <w:rPr>
                <w:snapToGrid/>
                <w:lang w:eastAsia="en-AU"/>
              </w:rPr>
            </w:pPr>
            <w:r>
              <w:rPr>
                <w:snapToGrid/>
                <w:lang w:eastAsia="en-AU"/>
              </w:rPr>
              <w:t>Seek partnership with NSW Government Agencies to ensure the provision of bicycle parking at proposed train stations for the North West Rail Link</w:t>
            </w:r>
          </w:p>
        </w:tc>
        <w:tc>
          <w:tcPr>
            <w:tcW w:w="1701" w:type="dxa"/>
          </w:tcPr>
          <w:p w:rsidR="00C853D4" w:rsidRPr="008C13F1" w:rsidRDefault="001348C9" w:rsidP="001348C9">
            <w:pPr>
              <w:pStyle w:val="BodyText"/>
              <w:jc w:val="center"/>
              <w:rPr>
                <w:lang w:val="en-AU"/>
              </w:rPr>
            </w:pPr>
            <w:r>
              <w:rPr>
                <w:lang w:val="en-AU"/>
              </w:rPr>
              <w:t>High</w:t>
            </w:r>
          </w:p>
        </w:tc>
        <w:tc>
          <w:tcPr>
            <w:tcW w:w="1752" w:type="dxa"/>
          </w:tcPr>
          <w:p w:rsidR="00C853D4" w:rsidRPr="008C13F1" w:rsidRDefault="001348C9" w:rsidP="001348C9">
            <w:pPr>
              <w:pStyle w:val="BodyText"/>
              <w:jc w:val="center"/>
              <w:rPr>
                <w:lang w:val="en-AU"/>
              </w:rPr>
            </w:pPr>
            <w:r w:rsidRPr="00E072A0">
              <w:rPr>
                <w:lang w:val="en-AU"/>
              </w:rPr>
              <w:t>Infrastructure Planning</w:t>
            </w:r>
          </w:p>
        </w:tc>
        <w:tc>
          <w:tcPr>
            <w:tcW w:w="1843" w:type="dxa"/>
          </w:tcPr>
          <w:p w:rsidR="00C853D4" w:rsidRPr="008C13F1" w:rsidRDefault="00C853D4" w:rsidP="001348C9">
            <w:pPr>
              <w:pStyle w:val="BodyText"/>
              <w:jc w:val="center"/>
              <w:rPr>
                <w:lang w:val="en-AU"/>
              </w:rPr>
            </w:pPr>
          </w:p>
        </w:tc>
      </w:tr>
      <w:tr w:rsidR="001348C9" w:rsidRPr="008C13F1" w:rsidTr="001348C9">
        <w:tc>
          <w:tcPr>
            <w:tcW w:w="8755" w:type="dxa"/>
          </w:tcPr>
          <w:p w:rsidR="001348C9" w:rsidRPr="00A93CDA" w:rsidRDefault="001348C9" w:rsidP="00A93CDA">
            <w:pPr>
              <w:rPr>
                <w:snapToGrid/>
                <w:lang w:eastAsia="en-AU"/>
              </w:rPr>
            </w:pPr>
            <w:r>
              <w:rPr>
                <w:snapToGrid/>
                <w:lang w:eastAsia="en-AU"/>
              </w:rPr>
              <w:t>Seek partnership with the NSW Government Agencies to provide bicycle parking at selected high volume bus stops</w:t>
            </w:r>
          </w:p>
        </w:tc>
        <w:tc>
          <w:tcPr>
            <w:tcW w:w="1701" w:type="dxa"/>
          </w:tcPr>
          <w:p w:rsidR="001348C9" w:rsidRPr="008C13F1" w:rsidRDefault="001348C9" w:rsidP="001348C9">
            <w:pPr>
              <w:pStyle w:val="BodyText"/>
              <w:jc w:val="center"/>
              <w:rPr>
                <w:lang w:val="en-AU"/>
              </w:rPr>
            </w:pPr>
            <w:r>
              <w:rPr>
                <w:lang w:val="en-AU"/>
              </w:rPr>
              <w:t>High</w:t>
            </w:r>
          </w:p>
        </w:tc>
        <w:tc>
          <w:tcPr>
            <w:tcW w:w="1752" w:type="dxa"/>
          </w:tcPr>
          <w:p w:rsidR="001348C9" w:rsidRDefault="001348C9">
            <w:r w:rsidRPr="00516D9D">
              <w:t>Infrastructure Planning</w:t>
            </w:r>
          </w:p>
        </w:tc>
        <w:tc>
          <w:tcPr>
            <w:tcW w:w="1843" w:type="dxa"/>
          </w:tcPr>
          <w:p w:rsidR="001348C9" w:rsidRPr="008C13F1" w:rsidRDefault="001348C9" w:rsidP="001348C9">
            <w:pPr>
              <w:pStyle w:val="BodyText"/>
              <w:jc w:val="center"/>
              <w:rPr>
                <w:lang w:val="en-AU"/>
              </w:rPr>
            </w:pPr>
          </w:p>
        </w:tc>
      </w:tr>
      <w:tr w:rsidR="001348C9" w:rsidRPr="008C13F1" w:rsidTr="001348C9">
        <w:tc>
          <w:tcPr>
            <w:tcW w:w="8755" w:type="dxa"/>
          </w:tcPr>
          <w:p w:rsidR="001348C9" w:rsidRDefault="001348C9" w:rsidP="001F54A3">
            <w:pPr>
              <w:rPr>
                <w:snapToGrid/>
                <w:lang w:eastAsia="en-AU"/>
              </w:rPr>
            </w:pPr>
            <w:r>
              <w:rPr>
                <w:snapToGrid/>
                <w:lang w:eastAsia="en-AU"/>
              </w:rPr>
              <w:t>Develop a Workplace Travel Plan for all The Hills Shire Council facilities in line with the Premier’s Council for Active Living NSW (PCAL)</w:t>
            </w:r>
          </w:p>
        </w:tc>
        <w:tc>
          <w:tcPr>
            <w:tcW w:w="1701" w:type="dxa"/>
          </w:tcPr>
          <w:p w:rsidR="001348C9" w:rsidRPr="008C13F1" w:rsidRDefault="002029E8" w:rsidP="001348C9">
            <w:pPr>
              <w:pStyle w:val="BodyText"/>
              <w:jc w:val="center"/>
              <w:rPr>
                <w:lang w:val="en-AU"/>
              </w:rPr>
            </w:pPr>
            <w:r>
              <w:rPr>
                <w:lang w:val="en-AU"/>
              </w:rPr>
              <w:t>Long</w:t>
            </w:r>
          </w:p>
        </w:tc>
        <w:tc>
          <w:tcPr>
            <w:tcW w:w="1752" w:type="dxa"/>
          </w:tcPr>
          <w:p w:rsidR="001348C9" w:rsidRDefault="001348C9">
            <w:r w:rsidRPr="00516D9D">
              <w:t>Infrastructure Planning</w:t>
            </w:r>
          </w:p>
        </w:tc>
        <w:tc>
          <w:tcPr>
            <w:tcW w:w="1843" w:type="dxa"/>
          </w:tcPr>
          <w:p w:rsidR="001348C9" w:rsidRPr="008C13F1" w:rsidRDefault="001348C9" w:rsidP="001348C9">
            <w:pPr>
              <w:pStyle w:val="BodyText"/>
              <w:jc w:val="center"/>
              <w:rPr>
                <w:lang w:val="en-AU"/>
              </w:rPr>
            </w:pPr>
          </w:p>
        </w:tc>
      </w:tr>
      <w:tr w:rsidR="00AE164D" w:rsidRPr="008C13F1" w:rsidTr="001348C9">
        <w:tc>
          <w:tcPr>
            <w:tcW w:w="8755" w:type="dxa"/>
          </w:tcPr>
          <w:p w:rsidR="00AE164D" w:rsidRPr="00AE164D" w:rsidRDefault="00AE164D" w:rsidP="00AE164D">
            <w:pPr>
              <w:rPr>
                <w:snapToGrid/>
                <w:lang w:eastAsia="en-AU"/>
              </w:rPr>
            </w:pPr>
            <w:r>
              <w:rPr>
                <w:snapToGrid/>
                <w:lang w:eastAsia="en-AU"/>
              </w:rPr>
              <w:t xml:space="preserve">Publicise new cycle routes as they are established inviting the community to </w:t>
            </w:r>
            <w:r>
              <w:rPr>
                <w:snapToGrid/>
                <w:lang w:eastAsia="en-AU"/>
              </w:rPr>
              <w:lastRenderedPageBreak/>
              <w:t>ride the routes and make information available through internet media</w:t>
            </w:r>
          </w:p>
        </w:tc>
        <w:tc>
          <w:tcPr>
            <w:tcW w:w="1701" w:type="dxa"/>
          </w:tcPr>
          <w:p w:rsidR="00AE164D" w:rsidRPr="008C13F1" w:rsidRDefault="002029E8" w:rsidP="001348C9">
            <w:pPr>
              <w:pStyle w:val="BodyText"/>
              <w:jc w:val="center"/>
              <w:rPr>
                <w:lang w:val="en-AU"/>
              </w:rPr>
            </w:pPr>
            <w:r>
              <w:rPr>
                <w:lang w:val="en-AU"/>
              </w:rPr>
              <w:lastRenderedPageBreak/>
              <w:t>Annual</w:t>
            </w:r>
          </w:p>
        </w:tc>
        <w:tc>
          <w:tcPr>
            <w:tcW w:w="1752" w:type="dxa"/>
          </w:tcPr>
          <w:p w:rsidR="00AE164D" w:rsidRPr="008C13F1" w:rsidRDefault="001348C9" w:rsidP="001348C9">
            <w:pPr>
              <w:pStyle w:val="BodyText"/>
              <w:jc w:val="center"/>
              <w:rPr>
                <w:lang w:val="en-AU"/>
              </w:rPr>
            </w:pPr>
            <w:r>
              <w:rPr>
                <w:lang w:val="en-AU"/>
              </w:rPr>
              <w:t xml:space="preserve">Customer </w:t>
            </w:r>
            <w:r>
              <w:rPr>
                <w:lang w:val="en-AU"/>
              </w:rPr>
              <w:lastRenderedPageBreak/>
              <w:t>Services</w:t>
            </w:r>
          </w:p>
        </w:tc>
        <w:tc>
          <w:tcPr>
            <w:tcW w:w="1843" w:type="dxa"/>
          </w:tcPr>
          <w:p w:rsidR="00AE164D" w:rsidRPr="008C13F1" w:rsidRDefault="00AE164D" w:rsidP="001348C9">
            <w:pPr>
              <w:pStyle w:val="BodyText"/>
              <w:jc w:val="center"/>
              <w:rPr>
                <w:lang w:val="en-AU"/>
              </w:rPr>
            </w:pPr>
          </w:p>
        </w:tc>
      </w:tr>
      <w:tr w:rsidR="00AE164D" w:rsidRPr="008C13F1" w:rsidTr="001348C9">
        <w:tc>
          <w:tcPr>
            <w:tcW w:w="8755" w:type="dxa"/>
          </w:tcPr>
          <w:p w:rsidR="00AE164D" w:rsidRPr="00AE164D" w:rsidRDefault="00AE164D" w:rsidP="00AE164D">
            <w:pPr>
              <w:rPr>
                <w:snapToGrid/>
                <w:lang w:eastAsia="en-AU"/>
              </w:rPr>
            </w:pPr>
            <w:r>
              <w:rPr>
                <w:snapToGrid/>
                <w:lang w:eastAsia="en-AU"/>
              </w:rPr>
              <w:lastRenderedPageBreak/>
              <w:t>Work more closely with bike shops to promote facilities and educate cyclists about safe and responsible cycling</w:t>
            </w:r>
          </w:p>
        </w:tc>
        <w:tc>
          <w:tcPr>
            <w:tcW w:w="1701" w:type="dxa"/>
          </w:tcPr>
          <w:p w:rsidR="00AE164D" w:rsidRPr="008C13F1" w:rsidRDefault="001348C9" w:rsidP="001348C9">
            <w:pPr>
              <w:pStyle w:val="BodyText"/>
              <w:jc w:val="center"/>
              <w:rPr>
                <w:lang w:val="en-AU"/>
              </w:rPr>
            </w:pPr>
            <w:r>
              <w:rPr>
                <w:lang w:val="en-AU"/>
              </w:rPr>
              <w:t>High</w:t>
            </w:r>
          </w:p>
        </w:tc>
        <w:tc>
          <w:tcPr>
            <w:tcW w:w="1752" w:type="dxa"/>
          </w:tcPr>
          <w:p w:rsidR="00AE164D" w:rsidRPr="008C13F1" w:rsidRDefault="001348C9" w:rsidP="001348C9">
            <w:pPr>
              <w:pStyle w:val="BodyText"/>
              <w:jc w:val="center"/>
              <w:rPr>
                <w:lang w:val="en-AU"/>
              </w:rPr>
            </w:pPr>
            <w:r>
              <w:rPr>
                <w:lang w:val="en-AU"/>
              </w:rPr>
              <w:t>Customer Services</w:t>
            </w:r>
          </w:p>
        </w:tc>
        <w:tc>
          <w:tcPr>
            <w:tcW w:w="1843" w:type="dxa"/>
          </w:tcPr>
          <w:p w:rsidR="00AE164D" w:rsidRPr="008C13F1" w:rsidRDefault="002029E8" w:rsidP="001348C9">
            <w:pPr>
              <w:pStyle w:val="BodyText"/>
              <w:jc w:val="center"/>
              <w:rPr>
                <w:lang w:val="en-AU"/>
              </w:rPr>
            </w:pPr>
            <w:r>
              <w:rPr>
                <w:lang w:val="en-AU"/>
              </w:rPr>
              <w:t>Commenced</w:t>
            </w:r>
          </w:p>
        </w:tc>
      </w:tr>
      <w:tr w:rsidR="00AE164D" w:rsidRPr="008C13F1" w:rsidTr="001348C9">
        <w:tc>
          <w:tcPr>
            <w:tcW w:w="8755" w:type="dxa"/>
          </w:tcPr>
          <w:p w:rsidR="00AE164D" w:rsidRDefault="00AE164D" w:rsidP="00AE164D">
            <w:pPr>
              <w:rPr>
                <w:snapToGrid/>
                <w:lang w:eastAsia="en-AU"/>
              </w:rPr>
            </w:pPr>
            <w:r>
              <w:rPr>
                <w:snapToGrid/>
                <w:lang w:eastAsia="en-AU"/>
              </w:rPr>
              <w:t>Continue to support the annual RTA Bike Week event</w:t>
            </w:r>
          </w:p>
        </w:tc>
        <w:tc>
          <w:tcPr>
            <w:tcW w:w="1701" w:type="dxa"/>
          </w:tcPr>
          <w:p w:rsidR="00AE164D" w:rsidRPr="008C13F1" w:rsidRDefault="002029E8" w:rsidP="001348C9">
            <w:pPr>
              <w:pStyle w:val="BodyText"/>
              <w:jc w:val="center"/>
              <w:rPr>
                <w:lang w:val="en-AU"/>
              </w:rPr>
            </w:pPr>
            <w:r>
              <w:rPr>
                <w:lang w:val="en-AU"/>
              </w:rPr>
              <w:t>Annual</w:t>
            </w:r>
          </w:p>
        </w:tc>
        <w:tc>
          <w:tcPr>
            <w:tcW w:w="1752" w:type="dxa"/>
          </w:tcPr>
          <w:p w:rsidR="00AE164D" w:rsidRPr="008C13F1" w:rsidRDefault="001348C9" w:rsidP="001348C9">
            <w:pPr>
              <w:pStyle w:val="BodyText"/>
              <w:jc w:val="center"/>
              <w:rPr>
                <w:lang w:val="en-AU"/>
              </w:rPr>
            </w:pPr>
            <w:r>
              <w:rPr>
                <w:lang w:val="en-AU"/>
              </w:rPr>
              <w:t>Customer Services</w:t>
            </w:r>
          </w:p>
        </w:tc>
        <w:tc>
          <w:tcPr>
            <w:tcW w:w="1843" w:type="dxa"/>
          </w:tcPr>
          <w:p w:rsidR="00AE164D" w:rsidRPr="008C13F1" w:rsidRDefault="00AE164D" w:rsidP="001348C9">
            <w:pPr>
              <w:pStyle w:val="BodyText"/>
              <w:jc w:val="center"/>
              <w:rPr>
                <w:lang w:val="en-AU"/>
              </w:rPr>
            </w:pPr>
          </w:p>
        </w:tc>
      </w:tr>
      <w:tr w:rsidR="00AE164D" w:rsidRPr="008C13F1" w:rsidTr="001348C9">
        <w:tc>
          <w:tcPr>
            <w:tcW w:w="8755" w:type="dxa"/>
          </w:tcPr>
          <w:p w:rsidR="00AE164D" w:rsidRDefault="00AE164D" w:rsidP="00AE164D">
            <w:pPr>
              <w:rPr>
                <w:snapToGrid/>
                <w:lang w:eastAsia="en-AU"/>
              </w:rPr>
            </w:pPr>
            <w:r>
              <w:rPr>
                <w:snapToGrid/>
                <w:lang w:eastAsia="en-AU"/>
              </w:rPr>
              <w:t>Promote bike access in all Council planned events, and support events which promote cycling among the general public</w:t>
            </w:r>
          </w:p>
        </w:tc>
        <w:tc>
          <w:tcPr>
            <w:tcW w:w="1701" w:type="dxa"/>
          </w:tcPr>
          <w:p w:rsidR="00AE164D" w:rsidRPr="008C13F1" w:rsidRDefault="002029E8" w:rsidP="001348C9">
            <w:pPr>
              <w:pStyle w:val="BodyText"/>
              <w:jc w:val="center"/>
              <w:rPr>
                <w:lang w:val="en-AU"/>
              </w:rPr>
            </w:pPr>
            <w:r>
              <w:rPr>
                <w:lang w:val="en-AU"/>
              </w:rPr>
              <w:t>Annual</w:t>
            </w:r>
          </w:p>
        </w:tc>
        <w:tc>
          <w:tcPr>
            <w:tcW w:w="1752" w:type="dxa"/>
          </w:tcPr>
          <w:p w:rsidR="00AE164D" w:rsidRPr="008C13F1" w:rsidRDefault="001348C9" w:rsidP="001348C9">
            <w:pPr>
              <w:pStyle w:val="BodyText"/>
              <w:jc w:val="center"/>
              <w:rPr>
                <w:lang w:val="en-AU"/>
              </w:rPr>
            </w:pPr>
            <w:r>
              <w:rPr>
                <w:lang w:val="en-AU"/>
              </w:rPr>
              <w:t>Customer Services</w:t>
            </w:r>
          </w:p>
        </w:tc>
        <w:tc>
          <w:tcPr>
            <w:tcW w:w="1843" w:type="dxa"/>
          </w:tcPr>
          <w:p w:rsidR="00AE164D" w:rsidRPr="008C13F1" w:rsidRDefault="00AE164D" w:rsidP="001348C9">
            <w:pPr>
              <w:pStyle w:val="BodyText"/>
              <w:jc w:val="center"/>
              <w:rPr>
                <w:lang w:val="en-AU"/>
              </w:rPr>
            </w:pPr>
          </w:p>
        </w:tc>
      </w:tr>
      <w:tr w:rsidR="00AE164D" w:rsidRPr="008C13F1" w:rsidTr="001348C9">
        <w:tc>
          <w:tcPr>
            <w:tcW w:w="8755" w:type="dxa"/>
          </w:tcPr>
          <w:p w:rsidR="00AE164D" w:rsidRDefault="00AE164D" w:rsidP="00AE164D">
            <w:pPr>
              <w:rPr>
                <w:snapToGrid/>
                <w:lang w:eastAsia="en-AU"/>
              </w:rPr>
            </w:pPr>
            <w:r>
              <w:rPr>
                <w:snapToGrid/>
                <w:lang w:eastAsia="en-AU"/>
              </w:rPr>
              <w:t>Encourage and support commercial providers to explore opportunities to promote cycling</w:t>
            </w:r>
          </w:p>
        </w:tc>
        <w:tc>
          <w:tcPr>
            <w:tcW w:w="1701" w:type="dxa"/>
          </w:tcPr>
          <w:p w:rsidR="00AE164D" w:rsidRPr="008C13F1" w:rsidRDefault="002029E8" w:rsidP="001348C9">
            <w:pPr>
              <w:pStyle w:val="BodyText"/>
              <w:jc w:val="center"/>
              <w:rPr>
                <w:lang w:val="en-AU"/>
              </w:rPr>
            </w:pPr>
            <w:r>
              <w:rPr>
                <w:lang w:val="en-AU"/>
              </w:rPr>
              <w:t>Medium</w:t>
            </w:r>
          </w:p>
        </w:tc>
        <w:tc>
          <w:tcPr>
            <w:tcW w:w="1752" w:type="dxa"/>
          </w:tcPr>
          <w:p w:rsidR="00AE164D" w:rsidRPr="008C13F1" w:rsidRDefault="001348C9" w:rsidP="001348C9">
            <w:pPr>
              <w:pStyle w:val="BodyText"/>
              <w:jc w:val="center"/>
              <w:rPr>
                <w:lang w:val="en-AU"/>
              </w:rPr>
            </w:pPr>
            <w:r>
              <w:rPr>
                <w:lang w:val="en-AU"/>
              </w:rPr>
              <w:t>Customer Services</w:t>
            </w:r>
          </w:p>
        </w:tc>
        <w:tc>
          <w:tcPr>
            <w:tcW w:w="1843" w:type="dxa"/>
          </w:tcPr>
          <w:p w:rsidR="00AE164D" w:rsidRPr="008C13F1" w:rsidRDefault="00AE164D" w:rsidP="001348C9">
            <w:pPr>
              <w:pStyle w:val="BodyText"/>
              <w:jc w:val="center"/>
              <w:rPr>
                <w:lang w:val="en-AU"/>
              </w:rPr>
            </w:pPr>
          </w:p>
        </w:tc>
      </w:tr>
      <w:tr w:rsidR="00AE164D" w:rsidRPr="008C13F1" w:rsidTr="001348C9">
        <w:tc>
          <w:tcPr>
            <w:tcW w:w="8755" w:type="dxa"/>
          </w:tcPr>
          <w:p w:rsidR="00AE164D" w:rsidRDefault="00A61BC8" w:rsidP="00AE164D">
            <w:pPr>
              <w:rPr>
                <w:snapToGrid/>
                <w:lang w:eastAsia="en-AU"/>
              </w:rPr>
            </w:pPr>
            <w:r>
              <w:rPr>
                <w:snapToGrid/>
                <w:lang w:eastAsia="en-AU"/>
              </w:rPr>
              <w:t>Ensure health professionals are aware of cycling facilities and are encouraged to promote cycling</w:t>
            </w:r>
          </w:p>
        </w:tc>
        <w:tc>
          <w:tcPr>
            <w:tcW w:w="1701" w:type="dxa"/>
          </w:tcPr>
          <w:p w:rsidR="00AE164D" w:rsidRPr="008C13F1" w:rsidRDefault="002029E8" w:rsidP="001348C9">
            <w:pPr>
              <w:pStyle w:val="BodyText"/>
              <w:jc w:val="center"/>
              <w:rPr>
                <w:lang w:val="en-AU"/>
              </w:rPr>
            </w:pPr>
            <w:r>
              <w:rPr>
                <w:lang w:val="en-AU"/>
              </w:rPr>
              <w:t>Annual</w:t>
            </w:r>
          </w:p>
        </w:tc>
        <w:tc>
          <w:tcPr>
            <w:tcW w:w="1752" w:type="dxa"/>
          </w:tcPr>
          <w:p w:rsidR="00AE164D" w:rsidRPr="008C13F1" w:rsidRDefault="001348C9" w:rsidP="001348C9">
            <w:pPr>
              <w:pStyle w:val="BodyText"/>
              <w:jc w:val="center"/>
              <w:rPr>
                <w:lang w:val="en-AU"/>
              </w:rPr>
            </w:pPr>
            <w:r>
              <w:rPr>
                <w:lang w:val="en-AU"/>
              </w:rPr>
              <w:t>Customer Services</w:t>
            </w:r>
          </w:p>
        </w:tc>
        <w:tc>
          <w:tcPr>
            <w:tcW w:w="1843" w:type="dxa"/>
          </w:tcPr>
          <w:p w:rsidR="00AE164D" w:rsidRPr="008C13F1" w:rsidRDefault="00AE164D" w:rsidP="001348C9">
            <w:pPr>
              <w:pStyle w:val="BodyText"/>
              <w:jc w:val="center"/>
              <w:rPr>
                <w:lang w:val="en-AU"/>
              </w:rPr>
            </w:pPr>
          </w:p>
        </w:tc>
      </w:tr>
      <w:tr w:rsidR="00AE164D" w:rsidRPr="008C13F1" w:rsidTr="001348C9">
        <w:tc>
          <w:tcPr>
            <w:tcW w:w="8755" w:type="dxa"/>
          </w:tcPr>
          <w:p w:rsidR="00AE164D" w:rsidRDefault="00A61BC8" w:rsidP="00AE164D">
            <w:pPr>
              <w:rPr>
                <w:snapToGrid/>
                <w:lang w:eastAsia="en-AU"/>
              </w:rPr>
            </w:pPr>
            <w:r>
              <w:rPr>
                <w:snapToGrid/>
                <w:lang w:eastAsia="en-AU"/>
              </w:rPr>
              <w:t>Work with the Department of Education and individual schools to encourage students to ride to school</w:t>
            </w:r>
          </w:p>
        </w:tc>
        <w:tc>
          <w:tcPr>
            <w:tcW w:w="1701" w:type="dxa"/>
          </w:tcPr>
          <w:p w:rsidR="00AE164D" w:rsidRPr="008C13F1" w:rsidRDefault="002029E8" w:rsidP="001348C9">
            <w:pPr>
              <w:pStyle w:val="BodyText"/>
              <w:jc w:val="center"/>
              <w:rPr>
                <w:lang w:val="en-AU"/>
              </w:rPr>
            </w:pPr>
            <w:r>
              <w:rPr>
                <w:lang w:val="en-AU"/>
              </w:rPr>
              <w:t>Annual</w:t>
            </w:r>
          </w:p>
        </w:tc>
        <w:tc>
          <w:tcPr>
            <w:tcW w:w="1752" w:type="dxa"/>
          </w:tcPr>
          <w:p w:rsidR="00AE164D" w:rsidRPr="008C13F1" w:rsidRDefault="001348C9" w:rsidP="001348C9">
            <w:pPr>
              <w:pStyle w:val="BodyText"/>
              <w:jc w:val="center"/>
              <w:rPr>
                <w:lang w:val="en-AU"/>
              </w:rPr>
            </w:pPr>
            <w:r>
              <w:rPr>
                <w:lang w:val="en-AU"/>
              </w:rPr>
              <w:t>Customer Services</w:t>
            </w:r>
          </w:p>
        </w:tc>
        <w:tc>
          <w:tcPr>
            <w:tcW w:w="1843" w:type="dxa"/>
          </w:tcPr>
          <w:p w:rsidR="00AE164D" w:rsidRPr="008C13F1" w:rsidRDefault="00AE164D" w:rsidP="001348C9">
            <w:pPr>
              <w:pStyle w:val="BodyText"/>
              <w:jc w:val="center"/>
              <w:rPr>
                <w:lang w:val="en-AU"/>
              </w:rPr>
            </w:pPr>
          </w:p>
        </w:tc>
      </w:tr>
      <w:tr w:rsidR="00A61BC8" w:rsidRPr="008C13F1" w:rsidTr="001348C9">
        <w:tc>
          <w:tcPr>
            <w:tcW w:w="8755" w:type="dxa"/>
          </w:tcPr>
          <w:p w:rsidR="00A61BC8" w:rsidRDefault="00A61BC8" w:rsidP="00AE164D">
            <w:pPr>
              <w:rPr>
                <w:snapToGrid/>
                <w:lang w:eastAsia="en-AU"/>
              </w:rPr>
            </w:pPr>
          </w:p>
          <w:p w:rsidR="001348C9" w:rsidRDefault="001348C9" w:rsidP="00AE164D">
            <w:pPr>
              <w:rPr>
                <w:snapToGrid/>
                <w:lang w:eastAsia="en-AU"/>
              </w:rPr>
            </w:pPr>
          </w:p>
        </w:tc>
        <w:tc>
          <w:tcPr>
            <w:tcW w:w="1701" w:type="dxa"/>
          </w:tcPr>
          <w:p w:rsidR="00A61BC8" w:rsidRPr="008C13F1" w:rsidRDefault="00A61BC8" w:rsidP="001348C9">
            <w:pPr>
              <w:pStyle w:val="BodyText"/>
              <w:jc w:val="center"/>
              <w:rPr>
                <w:lang w:val="en-AU"/>
              </w:rPr>
            </w:pPr>
          </w:p>
        </w:tc>
        <w:tc>
          <w:tcPr>
            <w:tcW w:w="1752" w:type="dxa"/>
          </w:tcPr>
          <w:p w:rsidR="00A61BC8" w:rsidRPr="008C13F1" w:rsidRDefault="00A61BC8" w:rsidP="001348C9">
            <w:pPr>
              <w:pStyle w:val="BodyText"/>
              <w:jc w:val="center"/>
              <w:rPr>
                <w:lang w:val="en-AU"/>
              </w:rPr>
            </w:pPr>
          </w:p>
        </w:tc>
        <w:tc>
          <w:tcPr>
            <w:tcW w:w="1843" w:type="dxa"/>
          </w:tcPr>
          <w:p w:rsidR="00A61BC8" w:rsidRPr="008C13F1" w:rsidRDefault="00A61BC8" w:rsidP="001348C9">
            <w:pPr>
              <w:pStyle w:val="BodyText"/>
              <w:jc w:val="center"/>
              <w:rPr>
                <w:lang w:val="en-AU"/>
              </w:rPr>
            </w:pPr>
          </w:p>
        </w:tc>
      </w:tr>
      <w:tr w:rsidR="00AE164D" w:rsidRPr="008C13F1" w:rsidTr="001348C9">
        <w:tc>
          <w:tcPr>
            <w:tcW w:w="14051" w:type="dxa"/>
            <w:gridSpan w:val="4"/>
          </w:tcPr>
          <w:p w:rsidR="00AE164D" w:rsidRPr="0071064E" w:rsidRDefault="00AE164D" w:rsidP="004C051D">
            <w:pPr>
              <w:pStyle w:val="BodyText"/>
              <w:rPr>
                <w:b/>
                <w:i/>
                <w:lang w:val="en-AU"/>
              </w:rPr>
            </w:pPr>
            <w:r w:rsidRPr="0071064E">
              <w:rPr>
                <w:b/>
                <w:i/>
                <w:sz w:val="24"/>
                <w:lang w:val="en-AU"/>
              </w:rPr>
              <w:lastRenderedPageBreak/>
              <w:t>Improving the network</w:t>
            </w:r>
          </w:p>
        </w:tc>
      </w:tr>
      <w:tr w:rsidR="001348C9" w:rsidRPr="008C13F1" w:rsidTr="001348C9">
        <w:tc>
          <w:tcPr>
            <w:tcW w:w="8755" w:type="dxa"/>
          </w:tcPr>
          <w:p w:rsidR="001348C9" w:rsidRPr="008C13F1" w:rsidRDefault="001348C9" w:rsidP="0055690D">
            <w:r w:rsidRPr="008C13F1">
              <w:t>Identify opportunities to improve facilities and infrastructure including the existing path network (on road and off road), appropriate support infrastructure, and possible new routes</w:t>
            </w:r>
          </w:p>
        </w:tc>
        <w:tc>
          <w:tcPr>
            <w:tcW w:w="1701" w:type="dxa"/>
          </w:tcPr>
          <w:p w:rsidR="001348C9" w:rsidRPr="008C13F1" w:rsidRDefault="001348C9" w:rsidP="002029E8">
            <w:pPr>
              <w:pStyle w:val="BodyText"/>
              <w:jc w:val="center"/>
              <w:rPr>
                <w:lang w:val="en-AU"/>
              </w:rPr>
            </w:pPr>
            <w:r>
              <w:rPr>
                <w:lang w:val="en-AU"/>
              </w:rPr>
              <w:t>High</w:t>
            </w:r>
          </w:p>
        </w:tc>
        <w:tc>
          <w:tcPr>
            <w:tcW w:w="1752" w:type="dxa"/>
          </w:tcPr>
          <w:p w:rsidR="001348C9" w:rsidRDefault="001348C9" w:rsidP="001348C9">
            <w:pPr>
              <w:jc w:val="center"/>
            </w:pPr>
            <w:r w:rsidRPr="003A1627">
              <w:t>Infrastructure Planning</w:t>
            </w:r>
          </w:p>
        </w:tc>
        <w:tc>
          <w:tcPr>
            <w:tcW w:w="1843" w:type="dxa"/>
          </w:tcPr>
          <w:p w:rsidR="001348C9" w:rsidRPr="008C13F1" w:rsidRDefault="001348C9" w:rsidP="004C051D">
            <w:pPr>
              <w:pStyle w:val="BodyText"/>
              <w:rPr>
                <w:lang w:val="en-AU"/>
              </w:rPr>
            </w:pPr>
          </w:p>
        </w:tc>
      </w:tr>
      <w:tr w:rsidR="001348C9" w:rsidRPr="008C13F1" w:rsidTr="001348C9">
        <w:tc>
          <w:tcPr>
            <w:tcW w:w="8755" w:type="dxa"/>
          </w:tcPr>
          <w:p w:rsidR="001348C9" w:rsidRPr="008C13F1" w:rsidRDefault="001348C9" w:rsidP="0055690D">
            <w:r w:rsidRPr="008C13F1">
              <w:t>Identify a hierarchy of path and cycleways in response to anticipated destination points and use patterns</w:t>
            </w:r>
          </w:p>
        </w:tc>
        <w:tc>
          <w:tcPr>
            <w:tcW w:w="1701" w:type="dxa"/>
          </w:tcPr>
          <w:p w:rsidR="001348C9" w:rsidRPr="008C13F1" w:rsidRDefault="001348C9" w:rsidP="002029E8">
            <w:pPr>
              <w:pStyle w:val="BodyText"/>
              <w:jc w:val="center"/>
              <w:rPr>
                <w:lang w:val="en-AU"/>
              </w:rPr>
            </w:pPr>
            <w:r>
              <w:rPr>
                <w:lang w:val="en-AU"/>
              </w:rPr>
              <w:t>High</w:t>
            </w:r>
          </w:p>
        </w:tc>
        <w:tc>
          <w:tcPr>
            <w:tcW w:w="1752" w:type="dxa"/>
          </w:tcPr>
          <w:p w:rsidR="001348C9" w:rsidRDefault="001348C9" w:rsidP="001348C9">
            <w:pPr>
              <w:jc w:val="center"/>
            </w:pPr>
            <w:r w:rsidRPr="003A1627">
              <w:t>Infrastructure Planning</w:t>
            </w:r>
          </w:p>
        </w:tc>
        <w:tc>
          <w:tcPr>
            <w:tcW w:w="1843" w:type="dxa"/>
          </w:tcPr>
          <w:p w:rsidR="001348C9" w:rsidRPr="008C13F1" w:rsidRDefault="001348C9" w:rsidP="004C051D">
            <w:pPr>
              <w:pStyle w:val="BodyText"/>
              <w:rPr>
                <w:lang w:val="en-AU"/>
              </w:rPr>
            </w:pPr>
          </w:p>
        </w:tc>
      </w:tr>
      <w:tr w:rsidR="001348C9" w:rsidRPr="008C13F1" w:rsidTr="001348C9">
        <w:tc>
          <w:tcPr>
            <w:tcW w:w="8755" w:type="dxa"/>
          </w:tcPr>
          <w:p w:rsidR="001348C9" w:rsidRPr="008C13F1" w:rsidRDefault="001348C9" w:rsidP="0055690D">
            <w:r w:rsidRPr="008C13F1">
              <w:t>Agree bench mark standards for the provision of threshold treatments, signage and direction markings</w:t>
            </w:r>
          </w:p>
        </w:tc>
        <w:tc>
          <w:tcPr>
            <w:tcW w:w="1701" w:type="dxa"/>
          </w:tcPr>
          <w:p w:rsidR="001348C9" w:rsidRPr="008C13F1" w:rsidRDefault="001348C9" w:rsidP="002029E8">
            <w:pPr>
              <w:pStyle w:val="BodyText"/>
              <w:jc w:val="center"/>
              <w:rPr>
                <w:lang w:val="en-AU"/>
              </w:rPr>
            </w:pPr>
            <w:r>
              <w:rPr>
                <w:lang w:val="en-AU"/>
              </w:rPr>
              <w:t>High</w:t>
            </w:r>
          </w:p>
        </w:tc>
        <w:tc>
          <w:tcPr>
            <w:tcW w:w="1752" w:type="dxa"/>
          </w:tcPr>
          <w:p w:rsidR="001348C9" w:rsidRDefault="001348C9" w:rsidP="001348C9">
            <w:pPr>
              <w:jc w:val="center"/>
            </w:pPr>
            <w:r w:rsidRPr="003A1627">
              <w:t>Infrastructure Planning</w:t>
            </w:r>
          </w:p>
        </w:tc>
        <w:tc>
          <w:tcPr>
            <w:tcW w:w="1843" w:type="dxa"/>
          </w:tcPr>
          <w:p w:rsidR="001348C9" w:rsidRPr="008C13F1" w:rsidRDefault="001348C9" w:rsidP="004C051D">
            <w:pPr>
              <w:pStyle w:val="BodyText"/>
              <w:rPr>
                <w:lang w:val="en-AU"/>
              </w:rPr>
            </w:pPr>
          </w:p>
        </w:tc>
      </w:tr>
      <w:tr w:rsidR="001348C9" w:rsidRPr="008C13F1" w:rsidTr="001348C9">
        <w:tc>
          <w:tcPr>
            <w:tcW w:w="8755" w:type="dxa"/>
          </w:tcPr>
          <w:p w:rsidR="001348C9" w:rsidRPr="008C13F1" w:rsidRDefault="001348C9" w:rsidP="0055690D">
            <w:r w:rsidRPr="008C13F1">
              <w:t>Undertake an audit of the existing network based upon the agreed bench marks standards and fund the gap in provision</w:t>
            </w:r>
          </w:p>
        </w:tc>
        <w:tc>
          <w:tcPr>
            <w:tcW w:w="1701" w:type="dxa"/>
          </w:tcPr>
          <w:p w:rsidR="001348C9" w:rsidRPr="008C13F1" w:rsidRDefault="001348C9" w:rsidP="002029E8">
            <w:pPr>
              <w:pStyle w:val="BodyText"/>
              <w:jc w:val="center"/>
              <w:rPr>
                <w:lang w:val="en-AU"/>
              </w:rPr>
            </w:pPr>
            <w:r>
              <w:rPr>
                <w:lang w:val="en-AU"/>
              </w:rPr>
              <w:t>High</w:t>
            </w:r>
          </w:p>
        </w:tc>
        <w:tc>
          <w:tcPr>
            <w:tcW w:w="1752" w:type="dxa"/>
          </w:tcPr>
          <w:p w:rsidR="001348C9" w:rsidRDefault="001348C9" w:rsidP="001348C9">
            <w:pPr>
              <w:jc w:val="center"/>
            </w:pPr>
            <w:r w:rsidRPr="003A1627">
              <w:t>Infrastructure Planning</w:t>
            </w:r>
          </w:p>
        </w:tc>
        <w:tc>
          <w:tcPr>
            <w:tcW w:w="1843" w:type="dxa"/>
          </w:tcPr>
          <w:p w:rsidR="001348C9" w:rsidRPr="008C13F1" w:rsidRDefault="001348C9" w:rsidP="004C051D">
            <w:pPr>
              <w:pStyle w:val="BodyText"/>
              <w:rPr>
                <w:lang w:val="en-AU"/>
              </w:rPr>
            </w:pPr>
          </w:p>
        </w:tc>
      </w:tr>
      <w:tr w:rsidR="001348C9" w:rsidRPr="008C13F1" w:rsidTr="001348C9">
        <w:tc>
          <w:tcPr>
            <w:tcW w:w="8755" w:type="dxa"/>
          </w:tcPr>
          <w:p w:rsidR="001348C9" w:rsidRPr="008C13F1" w:rsidRDefault="001348C9" w:rsidP="0055690D">
            <w:r>
              <w:t>Advocate to State Government to continue to develop a network of fast, safe and direct routes that serve commuter cyclists</w:t>
            </w:r>
          </w:p>
        </w:tc>
        <w:tc>
          <w:tcPr>
            <w:tcW w:w="1701" w:type="dxa"/>
          </w:tcPr>
          <w:p w:rsidR="001348C9" w:rsidRPr="008C13F1" w:rsidRDefault="001348C9" w:rsidP="002029E8">
            <w:pPr>
              <w:pStyle w:val="BodyText"/>
              <w:jc w:val="center"/>
              <w:rPr>
                <w:lang w:val="en-AU"/>
              </w:rPr>
            </w:pPr>
            <w:r>
              <w:rPr>
                <w:lang w:val="en-AU"/>
              </w:rPr>
              <w:t>High</w:t>
            </w:r>
          </w:p>
        </w:tc>
        <w:tc>
          <w:tcPr>
            <w:tcW w:w="1752" w:type="dxa"/>
          </w:tcPr>
          <w:p w:rsidR="001348C9" w:rsidRDefault="001348C9" w:rsidP="001348C9">
            <w:pPr>
              <w:jc w:val="center"/>
            </w:pPr>
            <w:r w:rsidRPr="003A1627">
              <w:t>Infrastructure Planning</w:t>
            </w:r>
          </w:p>
        </w:tc>
        <w:tc>
          <w:tcPr>
            <w:tcW w:w="1843" w:type="dxa"/>
          </w:tcPr>
          <w:p w:rsidR="001348C9" w:rsidRPr="008C13F1" w:rsidRDefault="001348C9" w:rsidP="004C051D">
            <w:pPr>
              <w:pStyle w:val="BodyText"/>
              <w:rPr>
                <w:lang w:val="en-AU"/>
              </w:rPr>
            </w:pPr>
          </w:p>
        </w:tc>
      </w:tr>
      <w:tr w:rsidR="001348C9" w:rsidRPr="008C13F1" w:rsidTr="001348C9">
        <w:tc>
          <w:tcPr>
            <w:tcW w:w="8755" w:type="dxa"/>
          </w:tcPr>
          <w:p w:rsidR="001348C9" w:rsidRPr="0055690D" w:rsidRDefault="001348C9" w:rsidP="0055690D">
            <w:pPr>
              <w:rPr>
                <w:snapToGrid/>
                <w:lang w:eastAsia="en-AU"/>
              </w:rPr>
            </w:pPr>
            <w:r>
              <w:rPr>
                <w:snapToGrid/>
                <w:lang w:eastAsia="en-AU"/>
              </w:rPr>
              <w:t>Create a priority list for the implementation of cycleway infrastructure with due consultation. Priority will be established in accordance with the key infrastructure priorities identified in the Strategic Asset Management Plan</w:t>
            </w:r>
          </w:p>
        </w:tc>
        <w:tc>
          <w:tcPr>
            <w:tcW w:w="1701" w:type="dxa"/>
          </w:tcPr>
          <w:p w:rsidR="001348C9" w:rsidRPr="008C13F1" w:rsidRDefault="002029E8" w:rsidP="002029E8">
            <w:pPr>
              <w:pStyle w:val="BodyText"/>
              <w:jc w:val="center"/>
              <w:rPr>
                <w:lang w:val="en-AU"/>
              </w:rPr>
            </w:pPr>
            <w:r>
              <w:rPr>
                <w:lang w:val="en-AU"/>
              </w:rPr>
              <w:t>High</w:t>
            </w:r>
          </w:p>
        </w:tc>
        <w:tc>
          <w:tcPr>
            <w:tcW w:w="1752" w:type="dxa"/>
          </w:tcPr>
          <w:p w:rsidR="001348C9" w:rsidRDefault="001348C9" w:rsidP="001348C9">
            <w:pPr>
              <w:jc w:val="center"/>
            </w:pPr>
            <w:r w:rsidRPr="003A1627">
              <w:t>Infrastructure Planning</w:t>
            </w:r>
          </w:p>
        </w:tc>
        <w:tc>
          <w:tcPr>
            <w:tcW w:w="1843" w:type="dxa"/>
          </w:tcPr>
          <w:p w:rsidR="001348C9" w:rsidRPr="008C13F1" w:rsidRDefault="001348C9" w:rsidP="004C051D">
            <w:pPr>
              <w:pStyle w:val="BodyText"/>
              <w:rPr>
                <w:lang w:val="en-AU"/>
              </w:rPr>
            </w:pPr>
          </w:p>
        </w:tc>
      </w:tr>
      <w:tr w:rsidR="00AE164D" w:rsidRPr="008C13F1" w:rsidTr="001348C9">
        <w:tc>
          <w:tcPr>
            <w:tcW w:w="8755" w:type="dxa"/>
          </w:tcPr>
          <w:p w:rsidR="00AE164D" w:rsidRDefault="00AE164D" w:rsidP="0055690D">
            <w:pPr>
              <w:rPr>
                <w:snapToGrid/>
                <w:lang w:eastAsia="en-AU"/>
              </w:rPr>
            </w:pPr>
            <w:r>
              <w:rPr>
                <w:snapToGrid/>
                <w:lang w:eastAsia="en-AU"/>
              </w:rPr>
              <w:t xml:space="preserve">Establish the cycleway infrastructure in accordance with the priority list and ensure that cycleways are designed and built consistent with appropriate </w:t>
            </w:r>
            <w:r>
              <w:rPr>
                <w:snapToGrid/>
                <w:lang w:eastAsia="en-AU"/>
              </w:rPr>
              <w:lastRenderedPageBreak/>
              <w:t>standards and policies</w:t>
            </w:r>
          </w:p>
        </w:tc>
        <w:tc>
          <w:tcPr>
            <w:tcW w:w="1701" w:type="dxa"/>
          </w:tcPr>
          <w:p w:rsidR="00AE164D" w:rsidRPr="008C13F1" w:rsidRDefault="002029E8" w:rsidP="002029E8">
            <w:pPr>
              <w:pStyle w:val="BodyText"/>
              <w:jc w:val="center"/>
              <w:rPr>
                <w:lang w:val="en-AU"/>
              </w:rPr>
            </w:pPr>
            <w:r>
              <w:rPr>
                <w:lang w:val="en-AU"/>
              </w:rPr>
              <w:lastRenderedPageBreak/>
              <w:t>Medium</w:t>
            </w:r>
          </w:p>
        </w:tc>
        <w:tc>
          <w:tcPr>
            <w:tcW w:w="1752" w:type="dxa"/>
          </w:tcPr>
          <w:p w:rsidR="00AE164D" w:rsidRPr="008C13F1" w:rsidRDefault="001348C9" w:rsidP="001348C9">
            <w:pPr>
              <w:pStyle w:val="BodyText"/>
              <w:jc w:val="center"/>
              <w:rPr>
                <w:lang w:val="en-AU"/>
              </w:rPr>
            </w:pPr>
            <w:r>
              <w:rPr>
                <w:lang w:val="en-AU"/>
              </w:rPr>
              <w:t xml:space="preserve">Customer </w:t>
            </w:r>
            <w:r>
              <w:rPr>
                <w:lang w:val="en-AU"/>
              </w:rPr>
              <w:lastRenderedPageBreak/>
              <w:t>Services</w:t>
            </w:r>
          </w:p>
        </w:tc>
        <w:tc>
          <w:tcPr>
            <w:tcW w:w="1843" w:type="dxa"/>
          </w:tcPr>
          <w:p w:rsidR="00AE164D" w:rsidRPr="008C13F1" w:rsidRDefault="00AE164D" w:rsidP="004C051D">
            <w:pPr>
              <w:pStyle w:val="BodyText"/>
              <w:rPr>
                <w:lang w:val="en-AU"/>
              </w:rPr>
            </w:pPr>
          </w:p>
        </w:tc>
      </w:tr>
      <w:tr w:rsidR="001348C9" w:rsidRPr="008C13F1" w:rsidTr="001348C9">
        <w:tc>
          <w:tcPr>
            <w:tcW w:w="8755" w:type="dxa"/>
          </w:tcPr>
          <w:p w:rsidR="001348C9" w:rsidRPr="008C13F1" w:rsidRDefault="001348C9" w:rsidP="004C051D">
            <w:pPr>
              <w:pStyle w:val="BodyText"/>
              <w:rPr>
                <w:lang w:val="en-AU"/>
              </w:rPr>
            </w:pPr>
            <w:r>
              <w:rPr>
                <w:snapToGrid/>
                <w:lang w:eastAsia="en-AU"/>
              </w:rPr>
              <w:lastRenderedPageBreak/>
              <w:t>Develop an ongoing capital works program for the implementation of cycleway infrastructure</w:t>
            </w:r>
          </w:p>
        </w:tc>
        <w:tc>
          <w:tcPr>
            <w:tcW w:w="1701" w:type="dxa"/>
          </w:tcPr>
          <w:p w:rsidR="001348C9" w:rsidRPr="008C13F1" w:rsidRDefault="002029E8" w:rsidP="002029E8">
            <w:pPr>
              <w:pStyle w:val="BodyText"/>
              <w:jc w:val="center"/>
              <w:rPr>
                <w:lang w:val="en-AU"/>
              </w:rPr>
            </w:pPr>
            <w:r>
              <w:rPr>
                <w:lang w:val="en-AU"/>
              </w:rPr>
              <w:t>Annual</w:t>
            </w:r>
          </w:p>
        </w:tc>
        <w:tc>
          <w:tcPr>
            <w:tcW w:w="1752" w:type="dxa"/>
          </w:tcPr>
          <w:p w:rsidR="001348C9" w:rsidRDefault="001348C9" w:rsidP="001348C9">
            <w:pPr>
              <w:jc w:val="center"/>
            </w:pPr>
            <w:r w:rsidRPr="00503163">
              <w:t>Infrastructure Planning</w:t>
            </w:r>
          </w:p>
        </w:tc>
        <w:tc>
          <w:tcPr>
            <w:tcW w:w="1843" w:type="dxa"/>
          </w:tcPr>
          <w:p w:rsidR="001348C9" w:rsidRPr="008C13F1" w:rsidRDefault="001348C9" w:rsidP="004C051D">
            <w:pPr>
              <w:pStyle w:val="BodyText"/>
              <w:rPr>
                <w:lang w:val="en-AU"/>
              </w:rPr>
            </w:pPr>
          </w:p>
        </w:tc>
      </w:tr>
      <w:tr w:rsidR="001348C9" w:rsidRPr="008C13F1" w:rsidTr="001348C9">
        <w:tc>
          <w:tcPr>
            <w:tcW w:w="8755" w:type="dxa"/>
          </w:tcPr>
          <w:p w:rsidR="001348C9" w:rsidRPr="0055690D" w:rsidRDefault="001348C9" w:rsidP="00C853D4">
            <w:pPr>
              <w:rPr>
                <w:snapToGrid/>
                <w:lang w:eastAsia="en-AU"/>
              </w:rPr>
            </w:pPr>
            <w:r>
              <w:rPr>
                <w:snapToGrid/>
                <w:lang w:eastAsia="en-AU"/>
              </w:rPr>
              <w:t>Prepare an asset management plan for cycleways identifying a renewal program for infrastructure and service level agreements to ensure cyclic maintenance programs are identified in Council’s operational budgets</w:t>
            </w:r>
          </w:p>
        </w:tc>
        <w:tc>
          <w:tcPr>
            <w:tcW w:w="1701" w:type="dxa"/>
          </w:tcPr>
          <w:p w:rsidR="001348C9" w:rsidRPr="008C13F1" w:rsidRDefault="002029E8" w:rsidP="002029E8">
            <w:pPr>
              <w:pStyle w:val="BodyText"/>
              <w:jc w:val="center"/>
              <w:rPr>
                <w:lang w:val="en-AU"/>
              </w:rPr>
            </w:pPr>
            <w:r>
              <w:rPr>
                <w:lang w:val="en-AU"/>
              </w:rPr>
              <w:t>Medium</w:t>
            </w:r>
          </w:p>
        </w:tc>
        <w:tc>
          <w:tcPr>
            <w:tcW w:w="1752" w:type="dxa"/>
          </w:tcPr>
          <w:p w:rsidR="001348C9" w:rsidRDefault="001348C9" w:rsidP="001348C9">
            <w:pPr>
              <w:jc w:val="center"/>
            </w:pPr>
            <w:r w:rsidRPr="00503163">
              <w:t>Infrastructure Planning</w:t>
            </w:r>
          </w:p>
        </w:tc>
        <w:tc>
          <w:tcPr>
            <w:tcW w:w="1843" w:type="dxa"/>
          </w:tcPr>
          <w:p w:rsidR="001348C9" w:rsidRPr="008C13F1" w:rsidRDefault="001348C9" w:rsidP="004C051D">
            <w:pPr>
              <w:pStyle w:val="BodyText"/>
              <w:rPr>
                <w:lang w:val="en-AU"/>
              </w:rPr>
            </w:pPr>
          </w:p>
        </w:tc>
      </w:tr>
      <w:tr w:rsidR="001348C9" w:rsidRPr="008C13F1" w:rsidTr="001348C9">
        <w:tc>
          <w:tcPr>
            <w:tcW w:w="8755" w:type="dxa"/>
          </w:tcPr>
          <w:p w:rsidR="001348C9" w:rsidRPr="0055690D" w:rsidRDefault="001348C9" w:rsidP="0055690D">
            <w:pPr>
              <w:rPr>
                <w:snapToGrid/>
                <w:lang w:eastAsia="en-AU"/>
              </w:rPr>
            </w:pPr>
            <w:r>
              <w:rPr>
                <w:snapToGrid/>
                <w:lang w:eastAsia="en-AU"/>
              </w:rPr>
              <w:t>Replace drainage grates with bicycle friendly drainage grates along bicycle route</w:t>
            </w:r>
          </w:p>
        </w:tc>
        <w:tc>
          <w:tcPr>
            <w:tcW w:w="1701" w:type="dxa"/>
          </w:tcPr>
          <w:p w:rsidR="001348C9" w:rsidRPr="008C13F1" w:rsidRDefault="002029E8" w:rsidP="002029E8">
            <w:pPr>
              <w:pStyle w:val="BodyText"/>
              <w:jc w:val="center"/>
              <w:rPr>
                <w:lang w:val="en-AU"/>
              </w:rPr>
            </w:pPr>
            <w:r>
              <w:rPr>
                <w:lang w:val="en-AU"/>
              </w:rPr>
              <w:t>Medium</w:t>
            </w:r>
          </w:p>
        </w:tc>
        <w:tc>
          <w:tcPr>
            <w:tcW w:w="1752" w:type="dxa"/>
          </w:tcPr>
          <w:p w:rsidR="001348C9" w:rsidRDefault="001348C9" w:rsidP="001348C9">
            <w:pPr>
              <w:jc w:val="center"/>
            </w:pPr>
            <w:r w:rsidRPr="00503163">
              <w:t>Infrastructure Planning</w:t>
            </w:r>
          </w:p>
        </w:tc>
        <w:tc>
          <w:tcPr>
            <w:tcW w:w="1843" w:type="dxa"/>
          </w:tcPr>
          <w:p w:rsidR="001348C9" w:rsidRPr="008C13F1" w:rsidRDefault="001348C9" w:rsidP="004C051D">
            <w:pPr>
              <w:pStyle w:val="BodyText"/>
              <w:rPr>
                <w:lang w:val="en-AU"/>
              </w:rPr>
            </w:pPr>
          </w:p>
        </w:tc>
      </w:tr>
      <w:tr w:rsidR="001348C9" w:rsidRPr="008C13F1" w:rsidTr="001348C9">
        <w:tc>
          <w:tcPr>
            <w:tcW w:w="8755" w:type="dxa"/>
          </w:tcPr>
          <w:p w:rsidR="001348C9" w:rsidRPr="008C13F1" w:rsidRDefault="001348C9" w:rsidP="004C051D">
            <w:pPr>
              <w:pStyle w:val="BodyText"/>
              <w:rPr>
                <w:lang w:val="en-AU"/>
              </w:rPr>
            </w:pPr>
            <w:r>
              <w:rPr>
                <w:snapToGrid/>
                <w:lang w:eastAsia="en-AU"/>
              </w:rPr>
              <w:t xml:space="preserve">Develop cycleway routes across municipal boundaries in partnership with </w:t>
            </w:r>
            <w:r w:rsidRPr="0055690D">
              <w:rPr>
                <w:snapToGrid/>
                <w:lang w:val="en-AU" w:eastAsia="en-AU"/>
              </w:rPr>
              <w:t>neighbouring</w:t>
            </w:r>
            <w:r>
              <w:rPr>
                <w:snapToGrid/>
                <w:lang w:eastAsia="en-AU"/>
              </w:rPr>
              <w:t xml:space="preserve"> councils</w:t>
            </w:r>
          </w:p>
        </w:tc>
        <w:tc>
          <w:tcPr>
            <w:tcW w:w="1701" w:type="dxa"/>
          </w:tcPr>
          <w:p w:rsidR="001348C9" w:rsidRPr="008C13F1" w:rsidRDefault="002029E8" w:rsidP="002029E8">
            <w:pPr>
              <w:pStyle w:val="BodyText"/>
              <w:jc w:val="center"/>
              <w:rPr>
                <w:lang w:val="en-AU"/>
              </w:rPr>
            </w:pPr>
            <w:r>
              <w:rPr>
                <w:lang w:val="en-AU"/>
              </w:rPr>
              <w:t>Long</w:t>
            </w:r>
          </w:p>
        </w:tc>
        <w:tc>
          <w:tcPr>
            <w:tcW w:w="1752" w:type="dxa"/>
          </w:tcPr>
          <w:p w:rsidR="001348C9" w:rsidRDefault="001348C9" w:rsidP="001348C9">
            <w:pPr>
              <w:jc w:val="center"/>
            </w:pPr>
            <w:r w:rsidRPr="00503163">
              <w:t>Infrastructure Planning</w:t>
            </w:r>
          </w:p>
        </w:tc>
        <w:tc>
          <w:tcPr>
            <w:tcW w:w="1843" w:type="dxa"/>
          </w:tcPr>
          <w:p w:rsidR="001348C9" w:rsidRPr="008C13F1" w:rsidRDefault="001348C9" w:rsidP="004C051D">
            <w:pPr>
              <w:pStyle w:val="BodyText"/>
              <w:rPr>
                <w:lang w:val="en-AU"/>
              </w:rPr>
            </w:pPr>
          </w:p>
        </w:tc>
      </w:tr>
      <w:tr w:rsidR="001348C9" w:rsidRPr="008C13F1" w:rsidTr="001348C9">
        <w:tc>
          <w:tcPr>
            <w:tcW w:w="8755" w:type="dxa"/>
          </w:tcPr>
          <w:p w:rsidR="001348C9" w:rsidRPr="008C13F1" w:rsidRDefault="001348C9" w:rsidP="004C051D">
            <w:pPr>
              <w:pStyle w:val="BodyText"/>
              <w:rPr>
                <w:lang w:val="en-AU"/>
              </w:rPr>
            </w:pPr>
            <w:r>
              <w:rPr>
                <w:snapToGrid/>
                <w:lang w:eastAsia="en-AU"/>
              </w:rPr>
              <w:t>Keep records and monitor data regarding requests for new bicycle infrastructure</w:t>
            </w:r>
          </w:p>
        </w:tc>
        <w:tc>
          <w:tcPr>
            <w:tcW w:w="1701" w:type="dxa"/>
          </w:tcPr>
          <w:p w:rsidR="001348C9" w:rsidRPr="008C13F1" w:rsidRDefault="002029E8" w:rsidP="002029E8">
            <w:pPr>
              <w:pStyle w:val="BodyText"/>
              <w:jc w:val="center"/>
              <w:rPr>
                <w:lang w:val="en-AU"/>
              </w:rPr>
            </w:pPr>
            <w:r>
              <w:rPr>
                <w:lang w:val="en-AU"/>
              </w:rPr>
              <w:t>Annual</w:t>
            </w:r>
          </w:p>
        </w:tc>
        <w:tc>
          <w:tcPr>
            <w:tcW w:w="1752" w:type="dxa"/>
          </w:tcPr>
          <w:p w:rsidR="001348C9" w:rsidRDefault="001348C9" w:rsidP="001348C9">
            <w:pPr>
              <w:jc w:val="center"/>
            </w:pPr>
            <w:r w:rsidRPr="00503163">
              <w:t>Infrastructure Planning</w:t>
            </w:r>
          </w:p>
        </w:tc>
        <w:tc>
          <w:tcPr>
            <w:tcW w:w="1843" w:type="dxa"/>
          </w:tcPr>
          <w:p w:rsidR="001348C9" w:rsidRPr="008C13F1" w:rsidRDefault="001348C9" w:rsidP="004C051D">
            <w:pPr>
              <w:pStyle w:val="BodyText"/>
              <w:rPr>
                <w:lang w:val="en-AU"/>
              </w:rPr>
            </w:pPr>
          </w:p>
        </w:tc>
      </w:tr>
      <w:tr w:rsidR="001348C9" w:rsidRPr="008C13F1" w:rsidTr="001348C9">
        <w:tc>
          <w:tcPr>
            <w:tcW w:w="8755" w:type="dxa"/>
          </w:tcPr>
          <w:p w:rsidR="001348C9" w:rsidRDefault="001348C9" w:rsidP="004C051D">
            <w:pPr>
              <w:pStyle w:val="BodyText"/>
              <w:rPr>
                <w:snapToGrid/>
                <w:lang w:eastAsia="en-AU"/>
              </w:rPr>
            </w:pPr>
            <w:r>
              <w:rPr>
                <w:snapToGrid/>
                <w:lang w:eastAsia="en-AU"/>
              </w:rPr>
              <w:t>Explore mountain biking opportunities on Crown Land in the northern parts of the Shire as well as partnerships with National Parks in State Recreation Reserves</w:t>
            </w:r>
          </w:p>
        </w:tc>
        <w:tc>
          <w:tcPr>
            <w:tcW w:w="1701" w:type="dxa"/>
          </w:tcPr>
          <w:p w:rsidR="001348C9" w:rsidRPr="008C13F1" w:rsidRDefault="002029E8" w:rsidP="002029E8">
            <w:pPr>
              <w:pStyle w:val="BodyText"/>
              <w:jc w:val="center"/>
              <w:rPr>
                <w:lang w:val="en-AU"/>
              </w:rPr>
            </w:pPr>
            <w:r>
              <w:rPr>
                <w:lang w:val="en-AU"/>
              </w:rPr>
              <w:t>Medium</w:t>
            </w:r>
          </w:p>
        </w:tc>
        <w:tc>
          <w:tcPr>
            <w:tcW w:w="1752" w:type="dxa"/>
          </w:tcPr>
          <w:p w:rsidR="001348C9" w:rsidRDefault="001348C9" w:rsidP="001348C9">
            <w:pPr>
              <w:jc w:val="center"/>
            </w:pPr>
            <w:r w:rsidRPr="00503163">
              <w:t>Infrastructure Planning</w:t>
            </w:r>
          </w:p>
        </w:tc>
        <w:tc>
          <w:tcPr>
            <w:tcW w:w="1843" w:type="dxa"/>
          </w:tcPr>
          <w:p w:rsidR="001348C9" w:rsidRPr="008C13F1" w:rsidRDefault="001348C9" w:rsidP="004C051D">
            <w:pPr>
              <w:pStyle w:val="BodyText"/>
              <w:rPr>
                <w:lang w:val="en-AU"/>
              </w:rPr>
            </w:pPr>
          </w:p>
        </w:tc>
      </w:tr>
      <w:tr w:rsidR="001348C9" w:rsidRPr="008C13F1" w:rsidTr="001348C9">
        <w:tc>
          <w:tcPr>
            <w:tcW w:w="8755" w:type="dxa"/>
          </w:tcPr>
          <w:p w:rsidR="001348C9" w:rsidRPr="001348C9" w:rsidRDefault="001348C9" w:rsidP="00A93CDA">
            <w:pPr>
              <w:rPr>
                <w:snapToGrid/>
                <w:lang w:eastAsia="en-AU"/>
              </w:rPr>
            </w:pPr>
            <w:r w:rsidRPr="001348C9">
              <w:rPr>
                <w:snapToGrid/>
                <w:lang w:eastAsia="en-AU"/>
              </w:rPr>
              <w:t xml:space="preserve">Investigate sponsorship opportunities that promote cycling as sustainable </w:t>
            </w:r>
            <w:r w:rsidRPr="001348C9">
              <w:rPr>
                <w:snapToGrid/>
                <w:lang w:eastAsia="en-AU"/>
              </w:rPr>
              <w:lastRenderedPageBreak/>
              <w:t>transport mode and an important social and recreational activity</w:t>
            </w:r>
          </w:p>
        </w:tc>
        <w:tc>
          <w:tcPr>
            <w:tcW w:w="1701" w:type="dxa"/>
          </w:tcPr>
          <w:p w:rsidR="001348C9" w:rsidRPr="008C13F1" w:rsidRDefault="002029E8" w:rsidP="002029E8">
            <w:pPr>
              <w:pStyle w:val="BodyText"/>
              <w:jc w:val="center"/>
              <w:rPr>
                <w:lang w:val="en-AU"/>
              </w:rPr>
            </w:pPr>
            <w:r>
              <w:rPr>
                <w:lang w:val="en-AU"/>
              </w:rPr>
              <w:lastRenderedPageBreak/>
              <w:t>Medium</w:t>
            </w:r>
          </w:p>
        </w:tc>
        <w:tc>
          <w:tcPr>
            <w:tcW w:w="1752" w:type="dxa"/>
          </w:tcPr>
          <w:p w:rsidR="001348C9" w:rsidRDefault="001348C9" w:rsidP="001348C9">
            <w:pPr>
              <w:jc w:val="center"/>
            </w:pPr>
            <w:r w:rsidRPr="00503163">
              <w:t xml:space="preserve">Infrastructure </w:t>
            </w:r>
            <w:r w:rsidRPr="00503163">
              <w:lastRenderedPageBreak/>
              <w:t>Planning</w:t>
            </w:r>
          </w:p>
        </w:tc>
        <w:tc>
          <w:tcPr>
            <w:tcW w:w="1843" w:type="dxa"/>
          </w:tcPr>
          <w:p w:rsidR="001348C9" w:rsidRPr="008C13F1" w:rsidRDefault="001348C9" w:rsidP="004C051D">
            <w:pPr>
              <w:pStyle w:val="BodyText"/>
              <w:rPr>
                <w:lang w:val="en-AU"/>
              </w:rPr>
            </w:pPr>
          </w:p>
        </w:tc>
      </w:tr>
      <w:tr w:rsidR="001348C9" w:rsidRPr="008C13F1" w:rsidTr="001348C9">
        <w:tc>
          <w:tcPr>
            <w:tcW w:w="8755" w:type="dxa"/>
          </w:tcPr>
          <w:p w:rsidR="001348C9" w:rsidRDefault="001348C9" w:rsidP="004C051D">
            <w:pPr>
              <w:pStyle w:val="BodyText"/>
              <w:rPr>
                <w:snapToGrid/>
                <w:lang w:eastAsia="en-AU"/>
              </w:rPr>
            </w:pPr>
            <w:r>
              <w:rPr>
                <w:snapToGrid/>
                <w:lang w:eastAsia="en-AU"/>
              </w:rPr>
              <w:lastRenderedPageBreak/>
              <w:t>Provide bike racks on selected bus routes</w:t>
            </w:r>
          </w:p>
        </w:tc>
        <w:tc>
          <w:tcPr>
            <w:tcW w:w="1701" w:type="dxa"/>
          </w:tcPr>
          <w:p w:rsidR="001348C9" w:rsidRPr="008C13F1" w:rsidRDefault="00783911" w:rsidP="00783911">
            <w:pPr>
              <w:pStyle w:val="BodyText"/>
              <w:jc w:val="center"/>
              <w:rPr>
                <w:lang w:val="en-AU"/>
              </w:rPr>
            </w:pPr>
            <w:r>
              <w:rPr>
                <w:lang w:val="en-AU"/>
              </w:rPr>
              <w:t>Long</w:t>
            </w:r>
          </w:p>
        </w:tc>
        <w:tc>
          <w:tcPr>
            <w:tcW w:w="1752" w:type="dxa"/>
          </w:tcPr>
          <w:p w:rsidR="001348C9" w:rsidRDefault="001348C9" w:rsidP="001348C9">
            <w:pPr>
              <w:jc w:val="center"/>
            </w:pPr>
            <w:r w:rsidRPr="00E86743">
              <w:t>Infrastructure Planning</w:t>
            </w:r>
          </w:p>
        </w:tc>
        <w:tc>
          <w:tcPr>
            <w:tcW w:w="1843" w:type="dxa"/>
          </w:tcPr>
          <w:p w:rsidR="001348C9" w:rsidRPr="008C13F1" w:rsidRDefault="001348C9" w:rsidP="004C051D">
            <w:pPr>
              <w:pStyle w:val="BodyText"/>
              <w:rPr>
                <w:lang w:val="en-AU"/>
              </w:rPr>
            </w:pPr>
          </w:p>
        </w:tc>
      </w:tr>
      <w:tr w:rsidR="001348C9" w:rsidRPr="008C13F1" w:rsidTr="001348C9">
        <w:tc>
          <w:tcPr>
            <w:tcW w:w="8755" w:type="dxa"/>
          </w:tcPr>
          <w:p w:rsidR="001348C9" w:rsidRDefault="001348C9" w:rsidP="00AE164D">
            <w:pPr>
              <w:rPr>
                <w:snapToGrid/>
                <w:lang w:eastAsia="en-AU"/>
              </w:rPr>
            </w:pPr>
            <w:r>
              <w:rPr>
                <w:snapToGrid/>
                <w:lang w:eastAsia="en-AU"/>
              </w:rPr>
              <w:t>Seek funding from the Roads and Traffic Authority on a dollar for dollar basis for assistance for approved bicycle works</w:t>
            </w:r>
          </w:p>
        </w:tc>
        <w:tc>
          <w:tcPr>
            <w:tcW w:w="1701" w:type="dxa"/>
          </w:tcPr>
          <w:p w:rsidR="001348C9" w:rsidRPr="008C13F1" w:rsidRDefault="002029E8" w:rsidP="00783911">
            <w:pPr>
              <w:pStyle w:val="BodyText"/>
              <w:jc w:val="center"/>
              <w:rPr>
                <w:lang w:val="en-AU"/>
              </w:rPr>
            </w:pPr>
            <w:r>
              <w:rPr>
                <w:lang w:val="en-AU"/>
              </w:rPr>
              <w:t>Annual</w:t>
            </w:r>
          </w:p>
        </w:tc>
        <w:tc>
          <w:tcPr>
            <w:tcW w:w="1752" w:type="dxa"/>
          </w:tcPr>
          <w:p w:rsidR="001348C9" w:rsidRDefault="001348C9" w:rsidP="001348C9">
            <w:pPr>
              <w:jc w:val="center"/>
            </w:pPr>
            <w:r w:rsidRPr="00E86743">
              <w:t>Infrastructure Planning</w:t>
            </w:r>
          </w:p>
        </w:tc>
        <w:tc>
          <w:tcPr>
            <w:tcW w:w="1843" w:type="dxa"/>
          </w:tcPr>
          <w:p w:rsidR="001348C9" w:rsidRPr="008C13F1" w:rsidRDefault="001348C9" w:rsidP="004C051D">
            <w:pPr>
              <w:pStyle w:val="BodyText"/>
              <w:rPr>
                <w:lang w:val="en-AU"/>
              </w:rPr>
            </w:pPr>
          </w:p>
        </w:tc>
      </w:tr>
      <w:tr w:rsidR="001348C9" w:rsidRPr="008C13F1" w:rsidTr="001348C9">
        <w:tc>
          <w:tcPr>
            <w:tcW w:w="8755" w:type="dxa"/>
          </w:tcPr>
          <w:p w:rsidR="001348C9" w:rsidRDefault="001348C9" w:rsidP="004C051D">
            <w:pPr>
              <w:pStyle w:val="BodyText"/>
              <w:rPr>
                <w:snapToGrid/>
                <w:lang w:eastAsia="en-AU"/>
              </w:rPr>
            </w:pPr>
            <w:r>
              <w:rPr>
                <w:snapToGrid/>
                <w:lang w:eastAsia="en-AU"/>
              </w:rPr>
              <w:t>Seek funding from the Department of Planning on a dollar for dollar basis for assistance for approved bicycle works under the NSW Metropolitan Greenspace Grants Program</w:t>
            </w:r>
          </w:p>
        </w:tc>
        <w:tc>
          <w:tcPr>
            <w:tcW w:w="1701" w:type="dxa"/>
          </w:tcPr>
          <w:p w:rsidR="001348C9" w:rsidRPr="008C13F1" w:rsidRDefault="002029E8" w:rsidP="00783911">
            <w:pPr>
              <w:pStyle w:val="BodyText"/>
              <w:jc w:val="center"/>
              <w:rPr>
                <w:lang w:val="en-AU"/>
              </w:rPr>
            </w:pPr>
            <w:r>
              <w:rPr>
                <w:lang w:val="en-AU"/>
              </w:rPr>
              <w:t>Annual</w:t>
            </w:r>
          </w:p>
        </w:tc>
        <w:tc>
          <w:tcPr>
            <w:tcW w:w="1752" w:type="dxa"/>
          </w:tcPr>
          <w:p w:rsidR="001348C9" w:rsidRDefault="001348C9" w:rsidP="001348C9">
            <w:pPr>
              <w:jc w:val="center"/>
            </w:pPr>
            <w:r w:rsidRPr="00E86743">
              <w:t>Infrastructure Planning</w:t>
            </w:r>
          </w:p>
        </w:tc>
        <w:tc>
          <w:tcPr>
            <w:tcW w:w="1843" w:type="dxa"/>
          </w:tcPr>
          <w:p w:rsidR="001348C9" w:rsidRPr="008C13F1" w:rsidRDefault="001348C9" w:rsidP="004C051D">
            <w:pPr>
              <w:pStyle w:val="BodyText"/>
              <w:rPr>
                <w:lang w:val="en-AU"/>
              </w:rPr>
            </w:pPr>
          </w:p>
        </w:tc>
      </w:tr>
      <w:tr w:rsidR="001348C9" w:rsidRPr="008C13F1" w:rsidTr="001348C9">
        <w:tc>
          <w:tcPr>
            <w:tcW w:w="8755" w:type="dxa"/>
          </w:tcPr>
          <w:p w:rsidR="001348C9" w:rsidRDefault="001348C9" w:rsidP="00AE164D">
            <w:pPr>
              <w:pStyle w:val="BodyText"/>
              <w:rPr>
                <w:snapToGrid/>
                <w:lang w:eastAsia="en-AU"/>
              </w:rPr>
            </w:pPr>
            <w:r>
              <w:rPr>
                <w:snapToGrid/>
                <w:lang w:eastAsia="en-AU"/>
              </w:rPr>
              <w:t>Seek contributions for cycling infrastructure through Council’s Section 94 Contribution Plans</w:t>
            </w:r>
          </w:p>
        </w:tc>
        <w:tc>
          <w:tcPr>
            <w:tcW w:w="1701" w:type="dxa"/>
          </w:tcPr>
          <w:p w:rsidR="001348C9" w:rsidRPr="008C13F1" w:rsidRDefault="002029E8" w:rsidP="00783911">
            <w:pPr>
              <w:pStyle w:val="BodyText"/>
              <w:jc w:val="center"/>
              <w:rPr>
                <w:lang w:val="en-AU"/>
              </w:rPr>
            </w:pPr>
            <w:r>
              <w:rPr>
                <w:lang w:val="en-AU"/>
              </w:rPr>
              <w:t>As Needed</w:t>
            </w:r>
          </w:p>
        </w:tc>
        <w:tc>
          <w:tcPr>
            <w:tcW w:w="1752" w:type="dxa"/>
          </w:tcPr>
          <w:p w:rsidR="001348C9" w:rsidRDefault="001348C9" w:rsidP="001348C9">
            <w:pPr>
              <w:jc w:val="center"/>
            </w:pPr>
            <w:r w:rsidRPr="00E86743">
              <w:t>Infrastructure Planning</w:t>
            </w:r>
          </w:p>
        </w:tc>
        <w:tc>
          <w:tcPr>
            <w:tcW w:w="1843" w:type="dxa"/>
          </w:tcPr>
          <w:p w:rsidR="001348C9" w:rsidRPr="008C13F1" w:rsidRDefault="001348C9" w:rsidP="004C051D">
            <w:pPr>
              <w:pStyle w:val="BodyText"/>
              <w:rPr>
                <w:lang w:val="en-AU"/>
              </w:rPr>
            </w:pPr>
          </w:p>
        </w:tc>
      </w:tr>
      <w:tr w:rsidR="00A61BC8" w:rsidRPr="008C13F1" w:rsidTr="001348C9">
        <w:tc>
          <w:tcPr>
            <w:tcW w:w="8755" w:type="dxa"/>
          </w:tcPr>
          <w:p w:rsidR="00A61BC8" w:rsidRDefault="00A61BC8" w:rsidP="00AE164D">
            <w:pPr>
              <w:pStyle w:val="BodyText"/>
              <w:rPr>
                <w:snapToGrid/>
                <w:lang w:eastAsia="en-AU"/>
              </w:rPr>
            </w:pPr>
          </w:p>
          <w:p w:rsidR="001348C9" w:rsidRDefault="001348C9" w:rsidP="00AE164D">
            <w:pPr>
              <w:pStyle w:val="BodyText"/>
              <w:rPr>
                <w:snapToGrid/>
                <w:lang w:eastAsia="en-AU"/>
              </w:rPr>
            </w:pPr>
          </w:p>
          <w:p w:rsidR="001348C9" w:rsidRDefault="001348C9" w:rsidP="00AE164D">
            <w:pPr>
              <w:pStyle w:val="BodyText"/>
              <w:rPr>
                <w:snapToGrid/>
                <w:lang w:eastAsia="en-AU"/>
              </w:rPr>
            </w:pPr>
          </w:p>
          <w:p w:rsidR="001348C9" w:rsidRDefault="001348C9" w:rsidP="00AE164D">
            <w:pPr>
              <w:pStyle w:val="BodyText"/>
              <w:rPr>
                <w:snapToGrid/>
                <w:lang w:eastAsia="en-AU"/>
              </w:rPr>
            </w:pPr>
          </w:p>
          <w:p w:rsidR="001348C9" w:rsidRDefault="001348C9" w:rsidP="00AE164D">
            <w:pPr>
              <w:pStyle w:val="BodyText"/>
              <w:rPr>
                <w:snapToGrid/>
                <w:lang w:eastAsia="en-AU"/>
              </w:rPr>
            </w:pPr>
          </w:p>
        </w:tc>
        <w:tc>
          <w:tcPr>
            <w:tcW w:w="1701" w:type="dxa"/>
          </w:tcPr>
          <w:p w:rsidR="00A61BC8" w:rsidRPr="008C13F1" w:rsidRDefault="00A61BC8" w:rsidP="004C051D">
            <w:pPr>
              <w:pStyle w:val="BodyText"/>
              <w:rPr>
                <w:lang w:val="en-AU"/>
              </w:rPr>
            </w:pPr>
          </w:p>
        </w:tc>
        <w:tc>
          <w:tcPr>
            <w:tcW w:w="1752" w:type="dxa"/>
          </w:tcPr>
          <w:p w:rsidR="00A61BC8" w:rsidRPr="008C13F1" w:rsidRDefault="00A61BC8" w:rsidP="004C051D">
            <w:pPr>
              <w:pStyle w:val="BodyText"/>
              <w:rPr>
                <w:lang w:val="en-AU"/>
              </w:rPr>
            </w:pPr>
          </w:p>
        </w:tc>
        <w:tc>
          <w:tcPr>
            <w:tcW w:w="1843" w:type="dxa"/>
          </w:tcPr>
          <w:p w:rsidR="00A61BC8" w:rsidRPr="008C13F1" w:rsidRDefault="00A61BC8" w:rsidP="004C051D">
            <w:pPr>
              <w:pStyle w:val="BodyText"/>
              <w:rPr>
                <w:lang w:val="en-AU"/>
              </w:rPr>
            </w:pPr>
          </w:p>
        </w:tc>
      </w:tr>
      <w:tr w:rsidR="00AE164D" w:rsidRPr="008C13F1" w:rsidTr="001348C9">
        <w:tc>
          <w:tcPr>
            <w:tcW w:w="14051" w:type="dxa"/>
            <w:gridSpan w:val="4"/>
          </w:tcPr>
          <w:p w:rsidR="00AE164D" w:rsidRPr="0071064E" w:rsidRDefault="00AE164D" w:rsidP="004C051D">
            <w:pPr>
              <w:pStyle w:val="BodyText"/>
              <w:rPr>
                <w:b/>
                <w:i/>
                <w:lang w:val="en-AU"/>
              </w:rPr>
            </w:pPr>
            <w:r w:rsidRPr="0071064E">
              <w:rPr>
                <w:b/>
                <w:i/>
                <w:sz w:val="24"/>
                <w:lang w:val="en-AU"/>
              </w:rPr>
              <w:lastRenderedPageBreak/>
              <w:t>Promoting the network</w:t>
            </w:r>
          </w:p>
        </w:tc>
      </w:tr>
      <w:tr w:rsidR="001348C9" w:rsidRPr="008C13F1" w:rsidTr="001348C9">
        <w:tc>
          <w:tcPr>
            <w:tcW w:w="8755" w:type="dxa"/>
          </w:tcPr>
          <w:p w:rsidR="001348C9" w:rsidRPr="008C13F1" w:rsidRDefault="001348C9" w:rsidP="004C051D">
            <w:pPr>
              <w:pStyle w:val="BodyText"/>
              <w:rPr>
                <w:lang w:val="en-AU"/>
              </w:rPr>
            </w:pPr>
            <w:r w:rsidRPr="008C13F1">
              <w:rPr>
                <w:lang w:val="en-AU"/>
              </w:rPr>
              <w:t>Undertake a series of promotion events that encourage the community to participate in healthy outdoor activities including the promotion of the existing network</w:t>
            </w:r>
          </w:p>
        </w:tc>
        <w:tc>
          <w:tcPr>
            <w:tcW w:w="1701" w:type="dxa"/>
          </w:tcPr>
          <w:p w:rsidR="001348C9" w:rsidRPr="008C13F1" w:rsidRDefault="002029E8" w:rsidP="002029E8">
            <w:pPr>
              <w:pStyle w:val="BodyText"/>
              <w:jc w:val="center"/>
              <w:rPr>
                <w:lang w:val="en-AU"/>
              </w:rPr>
            </w:pPr>
            <w:r>
              <w:rPr>
                <w:lang w:val="en-AU"/>
              </w:rPr>
              <w:t>High</w:t>
            </w:r>
          </w:p>
        </w:tc>
        <w:tc>
          <w:tcPr>
            <w:tcW w:w="1752" w:type="dxa"/>
          </w:tcPr>
          <w:p w:rsidR="001348C9" w:rsidRDefault="001348C9" w:rsidP="001348C9">
            <w:pPr>
              <w:jc w:val="center"/>
            </w:pPr>
            <w:r w:rsidRPr="00DE1349">
              <w:t>Customer Services</w:t>
            </w:r>
          </w:p>
        </w:tc>
        <w:tc>
          <w:tcPr>
            <w:tcW w:w="1843" w:type="dxa"/>
          </w:tcPr>
          <w:p w:rsidR="001348C9" w:rsidRPr="008C13F1" w:rsidRDefault="001348C9" w:rsidP="004C051D">
            <w:pPr>
              <w:pStyle w:val="BodyText"/>
              <w:rPr>
                <w:lang w:val="en-AU"/>
              </w:rPr>
            </w:pPr>
          </w:p>
        </w:tc>
      </w:tr>
      <w:tr w:rsidR="001348C9" w:rsidRPr="008C13F1" w:rsidTr="001348C9">
        <w:tc>
          <w:tcPr>
            <w:tcW w:w="8755" w:type="dxa"/>
          </w:tcPr>
          <w:p w:rsidR="001348C9" w:rsidRPr="008C13F1" w:rsidRDefault="001348C9" w:rsidP="004C051D">
            <w:pPr>
              <w:pStyle w:val="BodyText"/>
              <w:rPr>
                <w:lang w:val="en-AU"/>
              </w:rPr>
            </w:pPr>
            <w:r w:rsidRPr="008C13F1">
              <w:rPr>
                <w:lang w:val="en-AU"/>
              </w:rPr>
              <w:t>Engage the community through up to date and relevant web based information</w:t>
            </w:r>
          </w:p>
        </w:tc>
        <w:tc>
          <w:tcPr>
            <w:tcW w:w="1701" w:type="dxa"/>
          </w:tcPr>
          <w:p w:rsidR="001348C9" w:rsidRPr="008C13F1" w:rsidRDefault="002029E8" w:rsidP="002029E8">
            <w:pPr>
              <w:pStyle w:val="BodyText"/>
              <w:jc w:val="center"/>
              <w:rPr>
                <w:lang w:val="en-AU"/>
              </w:rPr>
            </w:pPr>
            <w:r>
              <w:rPr>
                <w:lang w:val="en-AU"/>
              </w:rPr>
              <w:t>High</w:t>
            </w:r>
          </w:p>
        </w:tc>
        <w:tc>
          <w:tcPr>
            <w:tcW w:w="1752" w:type="dxa"/>
          </w:tcPr>
          <w:p w:rsidR="001348C9" w:rsidRDefault="001348C9" w:rsidP="001348C9">
            <w:pPr>
              <w:jc w:val="center"/>
            </w:pPr>
            <w:r w:rsidRPr="00DE1349">
              <w:t>Customer Services</w:t>
            </w:r>
          </w:p>
        </w:tc>
        <w:tc>
          <w:tcPr>
            <w:tcW w:w="1843" w:type="dxa"/>
          </w:tcPr>
          <w:p w:rsidR="001348C9" w:rsidRPr="008C13F1" w:rsidRDefault="001348C9" w:rsidP="004C051D">
            <w:pPr>
              <w:pStyle w:val="BodyText"/>
              <w:rPr>
                <w:lang w:val="en-AU"/>
              </w:rPr>
            </w:pPr>
          </w:p>
        </w:tc>
      </w:tr>
      <w:tr w:rsidR="001348C9" w:rsidRPr="008C13F1" w:rsidTr="001348C9">
        <w:tc>
          <w:tcPr>
            <w:tcW w:w="8755" w:type="dxa"/>
          </w:tcPr>
          <w:p w:rsidR="001348C9" w:rsidRPr="008C13F1" w:rsidRDefault="001348C9" w:rsidP="0046404B">
            <w:pPr>
              <w:pStyle w:val="BodyText"/>
              <w:rPr>
                <w:lang w:val="en-AU"/>
              </w:rPr>
            </w:pPr>
            <w:r w:rsidRPr="008C13F1">
              <w:rPr>
                <w:lang w:val="en-AU"/>
              </w:rPr>
              <w:t xml:space="preserve">Develop a brand for the network that links promotion, events and infrastructure in an easily recognisable trade mark or brand </w:t>
            </w:r>
          </w:p>
        </w:tc>
        <w:tc>
          <w:tcPr>
            <w:tcW w:w="1701" w:type="dxa"/>
          </w:tcPr>
          <w:p w:rsidR="001348C9" w:rsidRPr="008C13F1" w:rsidRDefault="002029E8" w:rsidP="002029E8">
            <w:pPr>
              <w:pStyle w:val="BodyText"/>
              <w:jc w:val="center"/>
              <w:rPr>
                <w:lang w:val="en-AU"/>
              </w:rPr>
            </w:pPr>
            <w:r>
              <w:rPr>
                <w:lang w:val="en-AU"/>
              </w:rPr>
              <w:t>High</w:t>
            </w:r>
          </w:p>
        </w:tc>
        <w:tc>
          <w:tcPr>
            <w:tcW w:w="1752" w:type="dxa"/>
          </w:tcPr>
          <w:p w:rsidR="001348C9" w:rsidRDefault="001348C9" w:rsidP="001348C9">
            <w:pPr>
              <w:jc w:val="center"/>
            </w:pPr>
            <w:r w:rsidRPr="00DE1349">
              <w:t>Customer Services</w:t>
            </w:r>
          </w:p>
        </w:tc>
        <w:tc>
          <w:tcPr>
            <w:tcW w:w="1843" w:type="dxa"/>
          </w:tcPr>
          <w:p w:rsidR="001348C9" w:rsidRPr="008C13F1" w:rsidRDefault="001348C9" w:rsidP="004C051D">
            <w:pPr>
              <w:pStyle w:val="BodyText"/>
              <w:rPr>
                <w:lang w:val="en-AU"/>
              </w:rPr>
            </w:pPr>
          </w:p>
        </w:tc>
      </w:tr>
      <w:tr w:rsidR="001348C9" w:rsidRPr="008C13F1" w:rsidTr="001348C9">
        <w:tc>
          <w:tcPr>
            <w:tcW w:w="8755" w:type="dxa"/>
          </w:tcPr>
          <w:p w:rsidR="001348C9" w:rsidRPr="008C13F1" w:rsidRDefault="001348C9" w:rsidP="0046404B">
            <w:pPr>
              <w:pStyle w:val="BodyText"/>
              <w:rPr>
                <w:lang w:val="en-AU"/>
              </w:rPr>
            </w:pPr>
            <w:r>
              <w:rPr>
                <w:snapToGrid/>
                <w:lang w:eastAsia="en-AU"/>
              </w:rPr>
              <w:t>Prepare bicycle related signposting that complies with the State and National Guidelines including “branding” of rides included</w:t>
            </w:r>
          </w:p>
        </w:tc>
        <w:tc>
          <w:tcPr>
            <w:tcW w:w="1701" w:type="dxa"/>
          </w:tcPr>
          <w:p w:rsidR="001348C9" w:rsidRPr="008C13F1" w:rsidRDefault="002029E8" w:rsidP="002029E8">
            <w:pPr>
              <w:pStyle w:val="BodyText"/>
              <w:jc w:val="center"/>
              <w:rPr>
                <w:lang w:val="en-AU"/>
              </w:rPr>
            </w:pPr>
            <w:r>
              <w:rPr>
                <w:lang w:val="en-AU"/>
              </w:rPr>
              <w:t>High</w:t>
            </w:r>
          </w:p>
        </w:tc>
        <w:tc>
          <w:tcPr>
            <w:tcW w:w="1752" w:type="dxa"/>
          </w:tcPr>
          <w:p w:rsidR="001348C9" w:rsidRDefault="001348C9" w:rsidP="001348C9">
            <w:pPr>
              <w:jc w:val="center"/>
            </w:pPr>
            <w:r w:rsidRPr="001135C4">
              <w:t>Infrastructure Planning</w:t>
            </w:r>
          </w:p>
        </w:tc>
        <w:tc>
          <w:tcPr>
            <w:tcW w:w="1843" w:type="dxa"/>
          </w:tcPr>
          <w:p w:rsidR="001348C9" w:rsidRPr="008C13F1" w:rsidRDefault="001348C9" w:rsidP="004C051D">
            <w:pPr>
              <w:pStyle w:val="BodyText"/>
              <w:rPr>
                <w:lang w:val="en-AU"/>
              </w:rPr>
            </w:pPr>
          </w:p>
        </w:tc>
      </w:tr>
      <w:tr w:rsidR="001348C9" w:rsidRPr="008C13F1" w:rsidTr="001348C9">
        <w:tc>
          <w:tcPr>
            <w:tcW w:w="8755" w:type="dxa"/>
          </w:tcPr>
          <w:p w:rsidR="001348C9" w:rsidRDefault="001348C9" w:rsidP="002E625A">
            <w:pPr>
              <w:rPr>
                <w:snapToGrid/>
                <w:lang w:eastAsia="en-AU"/>
              </w:rPr>
            </w:pPr>
            <w:r>
              <w:rPr>
                <w:snapToGrid/>
                <w:lang w:eastAsia="en-AU"/>
              </w:rPr>
              <w:t>Develop marketing and education programs that promote the benefits of cycling. These programs should target commuters, school children, recreational cyclists and seniors</w:t>
            </w:r>
          </w:p>
        </w:tc>
        <w:tc>
          <w:tcPr>
            <w:tcW w:w="1701" w:type="dxa"/>
          </w:tcPr>
          <w:p w:rsidR="001348C9" w:rsidRPr="008C13F1" w:rsidRDefault="002029E8" w:rsidP="002029E8">
            <w:pPr>
              <w:pStyle w:val="BodyText"/>
              <w:jc w:val="center"/>
              <w:rPr>
                <w:lang w:val="en-AU"/>
              </w:rPr>
            </w:pPr>
            <w:r>
              <w:rPr>
                <w:lang w:val="en-AU"/>
              </w:rPr>
              <w:t>High</w:t>
            </w:r>
          </w:p>
        </w:tc>
        <w:tc>
          <w:tcPr>
            <w:tcW w:w="1752" w:type="dxa"/>
          </w:tcPr>
          <w:p w:rsidR="001348C9" w:rsidRDefault="001348C9" w:rsidP="001348C9">
            <w:pPr>
              <w:jc w:val="center"/>
            </w:pPr>
            <w:r w:rsidRPr="001135C4">
              <w:t>Infrastructure Planning</w:t>
            </w:r>
          </w:p>
        </w:tc>
        <w:tc>
          <w:tcPr>
            <w:tcW w:w="1843" w:type="dxa"/>
          </w:tcPr>
          <w:p w:rsidR="001348C9" w:rsidRPr="008C13F1" w:rsidRDefault="001348C9" w:rsidP="004C051D">
            <w:pPr>
              <w:pStyle w:val="BodyText"/>
              <w:rPr>
                <w:lang w:val="en-AU"/>
              </w:rPr>
            </w:pPr>
          </w:p>
        </w:tc>
      </w:tr>
      <w:tr w:rsidR="001348C9" w:rsidRPr="008C13F1" w:rsidTr="001348C9">
        <w:tc>
          <w:tcPr>
            <w:tcW w:w="8755" w:type="dxa"/>
          </w:tcPr>
          <w:p w:rsidR="001348C9" w:rsidRPr="002E625A" w:rsidRDefault="001348C9" w:rsidP="001F54A3">
            <w:pPr>
              <w:rPr>
                <w:snapToGrid/>
                <w:lang w:eastAsia="en-AU"/>
              </w:rPr>
            </w:pPr>
            <w:r>
              <w:rPr>
                <w:snapToGrid/>
                <w:lang w:eastAsia="en-AU"/>
              </w:rPr>
              <w:t>Continue to conduct a road safety and cycle awareness campaign</w:t>
            </w:r>
          </w:p>
        </w:tc>
        <w:tc>
          <w:tcPr>
            <w:tcW w:w="1701" w:type="dxa"/>
          </w:tcPr>
          <w:p w:rsidR="001348C9" w:rsidRPr="008C13F1" w:rsidRDefault="002029E8" w:rsidP="002029E8">
            <w:pPr>
              <w:pStyle w:val="BodyText"/>
              <w:jc w:val="center"/>
              <w:rPr>
                <w:lang w:val="en-AU"/>
              </w:rPr>
            </w:pPr>
            <w:r>
              <w:rPr>
                <w:lang w:val="en-AU"/>
              </w:rPr>
              <w:t>High</w:t>
            </w:r>
          </w:p>
        </w:tc>
        <w:tc>
          <w:tcPr>
            <w:tcW w:w="1752" w:type="dxa"/>
          </w:tcPr>
          <w:p w:rsidR="001348C9" w:rsidRDefault="001348C9" w:rsidP="001348C9">
            <w:pPr>
              <w:jc w:val="center"/>
            </w:pPr>
            <w:r w:rsidRPr="001135C4">
              <w:t>Infrastructure Planning</w:t>
            </w:r>
          </w:p>
        </w:tc>
        <w:tc>
          <w:tcPr>
            <w:tcW w:w="1843" w:type="dxa"/>
          </w:tcPr>
          <w:p w:rsidR="001348C9" w:rsidRPr="008C13F1" w:rsidRDefault="001348C9" w:rsidP="001F54A3">
            <w:pPr>
              <w:pStyle w:val="BodyText"/>
              <w:rPr>
                <w:lang w:val="en-AU"/>
              </w:rPr>
            </w:pPr>
          </w:p>
        </w:tc>
      </w:tr>
      <w:tr w:rsidR="001348C9" w:rsidRPr="008C13F1" w:rsidTr="001348C9">
        <w:tc>
          <w:tcPr>
            <w:tcW w:w="8755" w:type="dxa"/>
          </w:tcPr>
          <w:p w:rsidR="001348C9" w:rsidRPr="002E625A" w:rsidRDefault="001348C9" w:rsidP="001F54A3">
            <w:pPr>
              <w:rPr>
                <w:snapToGrid/>
                <w:lang w:eastAsia="en-AU"/>
              </w:rPr>
            </w:pPr>
            <w:r>
              <w:rPr>
                <w:snapToGrid/>
                <w:lang w:eastAsia="en-AU"/>
              </w:rPr>
              <w:t xml:space="preserve">Promote an understanding of the environmental and health benefits of </w:t>
            </w:r>
            <w:r>
              <w:rPr>
                <w:snapToGrid/>
                <w:lang w:eastAsia="en-AU"/>
              </w:rPr>
              <w:lastRenderedPageBreak/>
              <w:t>active transport</w:t>
            </w:r>
          </w:p>
        </w:tc>
        <w:tc>
          <w:tcPr>
            <w:tcW w:w="1701" w:type="dxa"/>
          </w:tcPr>
          <w:p w:rsidR="001348C9" w:rsidRPr="008C13F1" w:rsidRDefault="002029E8" w:rsidP="002029E8">
            <w:pPr>
              <w:pStyle w:val="BodyText"/>
              <w:jc w:val="center"/>
              <w:rPr>
                <w:lang w:val="en-AU"/>
              </w:rPr>
            </w:pPr>
            <w:r>
              <w:rPr>
                <w:lang w:val="en-AU"/>
              </w:rPr>
              <w:lastRenderedPageBreak/>
              <w:t>Annual</w:t>
            </w:r>
          </w:p>
        </w:tc>
        <w:tc>
          <w:tcPr>
            <w:tcW w:w="1752" w:type="dxa"/>
          </w:tcPr>
          <w:p w:rsidR="001348C9" w:rsidRDefault="001348C9" w:rsidP="001348C9">
            <w:pPr>
              <w:jc w:val="center"/>
            </w:pPr>
            <w:r w:rsidRPr="007F5376">
              <w:t xml:space="preserve">Customer </w:t>
            </w:r>
            <w:r w:rsidRPr="007F5376">
              <w:lastRenderedPageBreak/>
              <w:t>Services</w:t>
            </w:r>
          </w:p>
        </w:tc>
        <w:tc>
          <w:tcPr>
            <w:tcW w:w="1843" w:type="dxa"/>
          </w:tcPr>
          <w:p w:rsidR="001348C9" w:rsidRPr="008C13F1" w:rsidRDefault="001348C9" w:rsidP="001F54A3">
            <w:pPr>
              <w:pStyle w:val="BodyText"/>
              <w:rPr>
                <w:lang w:val="en-AU"/>
              </w:rPr>
            </w:pPr>
          </w:p>
        </w:tc>
      </w:tr>
      <w:tr w:rsidR="001348C9" w:rsidRPr="008C13F1" w:rsidTr="001348C9">
        <w:tc>
          <w:tcPr>
            <w:tcW w:w="8755" w:type="dxa"/>
          </w:tcPr>
          <w:p w:rsidR="001348C9" w:rsidRPr="001348C9" w:rsidRDefault="001348C9" w:rsidP="00A61BC8">
            <w:pPr>
              <w:pStyle w:val="BodyText"/>
              <w:rPr>
                <w:lang w:val="en-AU"/>
              </w:rPr>
            </w:pPr>
            <w:r w:rsidRPr="001348C9">
              <w:rPr>
                <w:snapToGrid/>
                <w:lang w:eastAsia="en-AU"/>
              </w:rPr>
              <w:lastRenderedPageBreak/>
              <w:t xml:space="preserve">Link cycling maps with tourist attractions. Work with tourism </w:t>
            </w:r>
            <w:r w:rsidRPr="001348C9">
              <w:rPr>
                <w:snapToGrid/>
                <w:lang w:val="en-AU" w:eastAsia="en-AU"/>
              </w:rPr>
              <w:t>organisations</w:t>
            </w:r>
            <w:r w:rsidRPr="001348C9">
              <w:rPr>
                <w:snapToGrid/>
                <w:lang w:eastAsia="en-AU"/>
              </w:rPr>
              <w:t xml:space="preserve"> to look at opportunities to promote cycling tourism</w:t>
            </w:r>
          </w:p>
        </w:tc>
        <w:tc>
          <w:tcPr>
            <w:tcW w:w="1701" w:type="dxa"/>
          </w:tcPr>
          <w:p w:rsidR="001348C9" w:rsidRPr="008C13F1" w:rsidRDefault="002029E8" w:rsidP="002029E8">
            <w:pPr>
              <w:pStyle w:val="BodyText"/>
              <w:jc w:val="center"/>
              <w:rPr>
                <w:lang w:val="en-AU"/>
              </w:rPr>
            </w:pPr>
            <w:r>
              <w:rPr>
                <w:lang w:val="en-AU"/>
              </w:rPr>
              <w:t>Medium</w:t>
            </w:r>
          </w:p>
        </w:tc>
        <w:tc>
          <w:tcPr>
            <w:tcW w:w="1752" w:type="dxa"/>
          </w:tcPr>
          <w:p w:rsidR="001348C9" w:rsidRDefault="001348C9" w:rsidP="001348C9">
            <w:pPr>
              <w:jc w:val="center"/>
            </w:pPr>
            <w:r w:rsidRPr="007F5376">
              <w:t>Customer Services</w:t>
            </w:r>
          </w:p>
        </w:tc>
        <w:tc>
          <w:tcPr>
            <w:tcW w:w="1843" w:type="dxa"/>
          </w:tcPr>
          <w:p w:rsidR="001348C9" w:rsidRPr="008C13F1" w:rsidRDefault="001348C9" w:rsidP="004C051D">
            <w:pPr>
              <w:pStyle w:val="BodyText"/>
              <w:rPr>
                <w:lang w:val="en-AU"/>
              </w:rPr>
            </w:pPr>
          </w:p>
        </w:tc>
      </w:tr>
      <w:tr w:rsidR="001348C9" w:rsidRPr="008C13F1" w:rsidTr="001348C9">
        <w:tc>
          <w:tcPr>
            <w:tcW w:w="8755" w:type="dxa"/>
          </w:tcPr>
          <w:p w:rsidR="001348C9" w:rsidRPr="001348C9" w:rsidRDefault="001348C9" w:rsidP="002E625A">
            <w:pPr>
              <w:rPr>
                <w:snapToGrid/>
                <w:lang w:eastAsia="en-AU"/>
              </w:rPr>
            </w:pPr>
            <w:r w:rsidRPr="001348C9">
              <w:rPr>
                <w:snapToGrid/>
                <w:lang w:eastAsia="en-AU"/>
              </w:rPr>
              <w:t>Look at opportunities to develop and promote attractions for visitors, including tourists on recreational routes</w:t>
            </w:r>
          </w:p>
        </w:tc>
        <w:tc>
          <w:tcPr>
            <w:tcW w:w="1701" w:type="dxa"/>
          </w:tcPr>
          <w:p w:rsidR="001348C9" w:rsidRPr="008C13F1" w:rsidRDefault="002029E8" w:rsidP="002029E8">
            <w:pPr>
              <w:pStyle w:val="BodyText"/>
              <w:jc w:val="center"/>
              <w:rPr>
                <w:lang w:val="en-AU"/>
              </w:rPr>
            </w:pPr>
            <w:r>
              <w:rPr>
                <w:lang w:val="en-AU"/>
              </w:rPr>
              <w:t>Long</w:t>
            </w:r>
          </w:p>
        </w:tc>
        <w:tc>
          <w:tcPr>
            <w:tcW w:w="1752" w:type="dxa"/>
          </w:tcPr>
          <w:p w:rsidR="001348C9" w:rsidRDefault="001348C9" w:rsidP="001348C9">
            <w:pPr>
              <w:jc w:val="center"/>
            </w:pPr>
            <w:r w:rsidRPr="007F5376">
              <w:t>Customer Services</w:t>
            </w:r>
          </w:p>
        </w:tc>
        <w:tc>
          <w:tcPr>
            <w:tcW w:w="1843" w:type="dxa"/>
          </w:tcPr>
          <w:p w:rsidR="001348C9" w:rsidRPr="008C13F1" w:rsidRDefault="001348C9" w:rsidP="004C051D">
            <w:pPr>
              <w:pStyle w:val="BodyText"/>
              <w:rPr>
                <w:lang w:val="en-AU"/>
              </w:rPr>
            </w:pPr>
          </w:p>
        </w:tc>
      </w:tr>
      <w:tr w:rsidR="00AE164D" w:rsidRPr="008C13F1" w:rsidTr="001348C9">
        <w:tc>
          <w:tcPr>
            <w:tcW w:w="8755" w:type="dxa"/>
          </w:tcPr>
          <w:p w:rsidR="00AE164D" w:rsidRDefault="00AE164D" w:rsidP="004C051D">
            <w:pPr>
              <w:pStyle w:val="BodyText"/>
              <w:rPr>
                <w:snapToGrid/>
                <w:lang w:eastAsia="en-AU"/>
              </w:rPr>
            </w:pPr>
          </w:p>
        </w:tc>
        <w:tc>
          <w:tcPr>
            <w:tcW w:w="1701" w:type="dxa"/>
          </w:tcPr>
          <w:p w:rsidR="00AE164D" w:rsidRPr="008C13F1" w:rsidRDefault="00AE164D" w:rsidP="004C051D">
            <w:pPr>
              <w:pStyle w:val="BodyText"/>
              <w:rPr>
                <w:lang w:val="en-AU"/>
              </w:rPr>
            </w:pPr>
          </w:p>
        </w:tc>
        <w:tc>
          <w:tcPr>
            <w:tcW w:w="1752" w:type="dxa"/>
          </w:tcPr>
          <w:p w:rsidR="00AE164D" w:rsidRPr="008C13F1" w:rsidRDefault="00AE164D" w:rsidP="004C051D">
            <w:pPr>
              <w:pStyle w:val="BodyText"/>
              <w:rPr>
                <w:lang w:val="en-AU"/>
              </w:rPr>
            </w:pPr>
          </w:p>
        </w:tc>
        <w:tc>
          <w:tcPr>
            <w:tcW w:w="1843" w:type="dxa"/>
          </w:tcPr>
          <w:p w:rsidR="00AE164D" w:rsidRPr="008C13F1" w:rsidRDefault="00AE164D" w:rsidP="004C051D">
            <w:pPr>
              <w:pStyle w:val="BodyText"/>
              <w:rPr>
                <w:lang w:val="en-AU"/>
              </w:rPr>
            </w:pPr>
          </w:p>
        </w:tc>
      </w:tr>
    </w:tbl>
    <w:p w:rsidR="00C619DB" w:rsidRPr="008C13F1" w:rsidRDefault="00C619DB" w:rsidP="004C051D">
      <w:pPr>
        <w:pStyle w:val="BodyText"/>
        <w:rPr>
          <w:lang w:val="en-AU"/>
        </w:rPr>
      </w:pPr>
    </w:p>
    <w:p w:rsidR="00E6304D" w:rsidRPr="008C13F1" w:rsidRDefault="00E6304D" w:rsidP="004C051D">
      <w:pPr>
        <w:pStyle w:val="BodyText"/>
        <w:rPr>
          <w:lang w:val="en-AU"/>
        </w:rPr>
        <w:sectPr w:rsidR="00E6304D" w:rsidRPr="008C13F1" w:rsidSect="00E6304D">
          <w:headerReference w:type="default" r:id="rId16"/>
          <w:pgSz w:w="16838" w:h="11906" w:orient="landscape"/>
          <w:pgMar w:top="1797" w:right="1440" w:bottom="1287" w:left="1440" w:header="709" w:footer="709" w:gutter="0"/>
          <w:cols w:space="708"/>
          <w:docGrid w:linePitch="360"/>
        </w:sectPr>
      </w:pPr>
    </w:p>
    <w:p w:rsidR="00ED786A" w:rsidRPr="008C13F1" w:rsidRDefault="009961A3" w:rsidP="00293B19">
      <w:pPr>
        <w:pStyle w:val="Heading1"/>
      </w:pPr>
      <w:bookmarkStart w:id="57" w:name="_Toc305578388"/>
      <w:r w:rsidRPr="008C13F1">
        <w:lastRenderedPageBreak/>
        <w:t>References</w:t>
      </w:r>
      <w:bookmarkEnd w:id="57"/>
    </w:p>
    <w:p w:rsidR="00ED786A" w:rsidRPr="008C13F1" w:rsidRDefault="00ED786A" w:rsidP="004C051D">
      <w:pPr>
        <w:pStyle w:val="BodyText"/>
        <w:rPr>
          <w:lang w:val="en-AU"/>
        </w:rPr>
      </w:pPr>
    </w:p>
    <w:p w:rsidR="00912A9B" w:rsidRPr="008C13F1" w:rsidRDefault="00912A9B" w:rsidP="004C051D">
      <w:pPr>
        <w:pStyle w:val="BodyText"/>
        <w:rPr>
          <w:lang w:val="en-AU"/>
        </w:rPr>
      </w:pPr>
      <w:r w:rsidRPr="008C13F1">
        <w:rPr>
          <w:b/>
          <w:lang w:val="en-AU"/>
        </w:rPr>
        <w:t xml:space="preserve">Action for Bikes – BikePlan 2010, </w:t>
      </w:r>
      <w:r w:rsidRPr="008C13F1">
        <w:rPr>
          <w:lang w:val="en-AU"/>
        </w:rPr>
        <w:t>2010, NSW Government</w:t>
      </w:r>
    </w:p>
    <w:p w:rsidR="00126BF9" w:rsidRPr="008C13F1" w:rsidRDefault="00126BF9" w:rsidP="004C051D">
      <w:pPr>
        <w:pStyle w:val="BodyText"/>
        <w:rPr>
          <w:lang w:val="en-AU"/>
        </w:rPr>
      </w:pPr>
      <w:r w:rsidRPr="008C13F1">
        <w:rPr>
          <w:b/>
          <w:lang w:val="en-AU"/>
        </w:rPr>
        <w:t xml:space="preserve">Cultural Interpretation Plan – The Greenway Cultural Experience, </w:t>
      </w:r>
      <w:r w:rsidRPr="008C13F1">
        <w:rPr>
          <w:lang w:val="en-AU"/>
        </w:rPr>
        <w:t>2002, Baulkham Hills Shire Council, Phillips Marler Architecture / Landscape Architecture</w:t>
      </w:r>
    </w:p>
    <w:p w:rsidR="00126BF9" w:rsidRPr="008C13F1" w:rsidRDefault="00126BF9" w:rsidP="004C051D">
      <w:pPr>
        <w:pStyle w:val="BodyText"/>
        <w:rPr>
          <w:lang w:val="en-AU"/>
        </w:rPr>
      </w:pPr>
      <w:r w:rsidRPr="008C13F1">
        <w:rPr>
          <w:b/>
          <w:lang w:val="en-AU"/>
        </w:rPr>
        <w:t xml:space="preserve">Environment and Leisure Direction, </w:t>
      </w:r>
      <w:r w:rsidRPr="008C13F1">
        <w:rPr>
          <w:lang w:val="en-AU"/>
        </w:rPr>
        <w:t>2008, Baulkham Hills Shire Council</w:t>
      </w:r>
    </w:p>
    <w:p w:rsidR="00A32F13" w:rsidRPr="008C13F1" w:rsidRDefault="00445CCC" w:rsidP="004C051D">
      <w:pPr>
        <w:pStyle w:val="BodyText"/>
        <w:rPr>
          <w:lang w:val="en-AU"/>
        </w:rPr>
      </w:pPr>
      <w:r w:rsidRPr="008C13F1">
        <w:rPr>
          <w:b/>
          <w:lang w:val="en-AU"/>
        </w:rPr>
        <w:t xml:space="preserve">Growing </w:t>
      </w:r>
      <w:r w:rsidR="00ED786A" w:rsidRPr="008C13F1">
        <w:rPr>
          <w:b/>
          <w:lang w:val="en-AU"/>
        </w:rPr>
        <w:t>P</w:t>
      </w:r>
      <w:r w:rsidRPr="008C13F1">
        <w:rPr>
          <w:b/>
          <w:lang w:val="en-AU"/>
        </w:rPr>
        <w:t xml:space="preserve">roblems </w:t>
      </w:r>
      <w:r w:rsidR="00ED786A" w:rsidRPr="008C13F1">
        <w:rPr>
          <w:b/>
          <w:lang w:val="en-AU"/>
        </w:rPr>
        <w:t>T</w:t>
      </w:r>
      <w:r w:rsidRPr="008C13F1">
        <w:rPr>
          <w:b/>
          <w:lang w:val="en-AU"/>
        </w:rPr>
        <w:t xml:space="preserve">rends and </w:t>
      </w:r>
      <w:r w:rsidR="00ED786A" w:rsidRPr="008C13F1">
        <w:rPr>
          <w:b/>
          <w:lang w:val="en-AU"/>
        </w:rPr>
        <w:t>P</w:t>
      </w:r>
      <w:r w:rsidRPr="008C13F1">
        <w:rPr>
          <w:b/>
          <w:lang w:val="en-AU"/>
        </w:rPr>
        <w:t xml:space="preserve">atterns in </w:t>
      </w:r>
      <w:r w:rsidR="00ED786A" w:rsidRPr="008C13F1">
        <w:rPr>
          <w:b/>
          <w:lang w:val="en-AU"/>
        </w:rPr>
        <w:t>O</w:t>
      </w:r>
      <w:r w:rsidRPr="008C13F1">
        <w:rPr>
          <w:b/>
          <w:lang w:val="en-AU"/>
        </w:rPr>
        <w:t xml:space="preserve">verweight and </w:t>
      </w:r>
      <w:r w:rsidR="00ED786A" w:rsidRPr="008C13F1">
        <w:rPr>
          <w:b/>
          <w:lang w:val="en-AU"/>
        </w:rPr>
        <w:t>O</w:t>
      </w:r>
      <w:r w:rsidRPr="008C13F1">
        <w:rPr>
          <w:b/>
          <w:lang w:val="en-AU"/>
        </w:rPr>
        <w:t xml:space="preserve">besity </w:t>
      </w:r>
      <w:r w:rsidR="00ED786A" w:rsidRPr="008C13F1">
        <w:rPr>
          <w:b/>
          <w:lang w:val="en-AU"/>
        </w:rPr>
        <w:t>A</w:t>
      </w:r>
      <w:r w:rsidRPr="008C13F1">
        <w:rPr>
          <w:b/>
          <w:lang w:val="en-AU"/>
        </w:rPr>
        <w:t xml:space="preserve">mong </w:t>
      </w:r>
      <w:r w:rsidR="00ED786A" w:rsidRPr="008C13F1">
        <w:rPr>
          <w:b/>
          <w:lang w:val="en-AU"/>
        </w:rPr>
        <w:t>A</w:t>
      </w:r>
      <w:r w:rsidRPr="008C13F1">
        <w:rPr>
          <w:b/>
          <w:lang w:val="en-AU"/>
        </w:rPr>
        <w:t>dults in Australia</w:t>
      </w:r>
      <w:r w:rsidRPr="008C13F1">
        <w:rPr>
          <w:lang w:val="en-AU"/>
        </w:rPr>
        <w:t>, 1980–2001.</w:t>
      </w:r>
      <w:r w:rsidR="00ED786A" w:rsidRPr="008C13F1">
        <w:rPr>
          <w:lang w:val="en-AU"/>
        </w:rPr>
        <w:t xml:space="preserve"> Australian </w:t>
      </w:r>
      <w:smartTag w:uri="urn:schemas-microsoft-com:office:smarttags" w:element="place">
        <w:smartTag w:uri="urn:schemas-microsoft-com:office:smarttags" w:element="PlaceType">
          <w:r w:rsidR="00ED786A" w:rsidRPr="008C13F1">
            <w:rPr>
              <w:lang w:val="en-AU"/>
            </w:rPr>
            <w:t>Institute</w:t>
          </w:r>
        </w:smartTag>
        <w:r w:rsidR="00ED786A" w:rsidRPr="008C13F1">
          <w:rPr>
            <w:lang w:val="en-AU"/>
          </w:rPr>
          <w:t xml:space="preserve"> of </w:t>
        </w:r>
        <w:smartTag w:uri="urn:schemas-microsoft-com:office:smarttags" w:element="PlaceName">
          <w:r w:rsidR="00ED786A" w:rsidRPr="008C13F1">
            <w:rPr>
              <w:lang w:val="en-AU"/>
            </w:rPr>
            <w:t>Health</w:t>
          </w:r>
        </w:smartTag>
      </w:smartTag>
      <w:r w:rsidR="00ED786A" w:rsidRPr="008C13F1">
        <w:rPr>
          <w:lang w:val="en-AU"/>
        </w:rPr>
        <w:t xml:space="preserve"> and Welfare</w:t>
      </w:r>
      <w:r w:rsidRPr="008C13F1">
        <w:rPr>
          <w:lang w:val="en-AU"/>
        </w:rPr>
        <w:t xml:space="preserve"> </w:t>
      </w:r>
    </w:p>
    <w:p w:rsidR="00126BF9" w:rsidRPr="008C13F1" w:rsidRDefault="00126BF9" w:rsidP="004C051D">
      <w:pPr>
        <w:pStyle w:val="BodyText"/>
        <w:rPr>
          <w:lang w:val="en-AU"/>
        </w:rPr>
      </w:pPr>
      <w:r w:rsidRPr="008C13F1">
        <w:rPr>
          <w:b/>
          <w:lang w:val="en-AU"/>
        </w:rPr>
        <w:t xml:space="preserve">Guide to Traffic Engineering Practice – Bicycles, </w:t>
      </w:r>
      <w:r w:rsidRPr="008C13F1">
        <w:rPr>
          <w:lang w:val="en-AU"/>
        </w:rPr>
        <w:t>1999, Austroads</w:t>
      </w:r>
    </w:p>
    <w:p w:rsidR="007F0A2A" w:rsidRPr="008C13F1" w:rsidRDefault="007F0A2A" w:rsidP="004C051D">
      <w:pPr>
        <w:pStyle w:val="BodyText"/>
        <w:rPr>
          <w:lang w:val="en-AU"/>
        </w:rPr>
      </w:pPr>
      <w:r w:rsidRPr="008C13F1">
        <w:rPr>
          <w:b/>
          <w:lang w:val="en-AU"/>
        </w:rPr>
        <w:t xml:space="preserve">Guide to Road Design, 2009, Part 3: Geometric Design </w:t>
      </w:r>
      <w:r w:rsidRPr="008C13F1">
        <w:rPr>
          <w:i/>
          <w:lang w:val="en-AU"/>
        </w:rPr>
        <w:t>and</w:t>
      </w:r>
      <w:r w:rsidRPr="008C13F1">
        <w:rPr>
          <w:b/>
          <w:lang w:val="en-AU"/>
        </w:rPr>
        <w:t xml:space="preserve"> Part 6A: Pedestrian and Cyclist Paths</w:t>
      </w:r>
      <w:r w:rsidRPr="008C13F1">
        <w:rPr>
          <w:lang w:val="en-AU"/>
        </w:rPr>
        <w:t>, Austroads</w:t>
      </w:r>
    </w:p>
    <w:p w:rsidR="002E0E84" w:rsidRPr="008C13F1" w:rsidRDefault="002E0E84" w:rsidP="004C051D">
      <w:pPr>
        <w:pStyle w:val="BodyText"/>
        <w:rPr>
          <w:lang w:val="en-AU"/>
        </w:rPr>
      </w:pPr>
      <w:r w:rsidRPr="008C13F1">
        <w:rPr>
          <w:b/>
          <w:lang w:val="en-AU"/>
        </w:rPr>
        <w:t>Healthy Spaces and Places: A National Guide to Designing for Healthy Living</w:t>
      </w:r>
      <w:r w:rsidRPr="008C13F1">
        <w:rPr>
          <w:lang w:val="en-AU"/>
        </w:rPr>
        <w:t>, 2009, Government Department of Health and Ageing</w:t>
      </w:r>
    </w:p>
    <w:p w:rsidR="004C051D" w:rsidRPr="008C13F1" w:rsidRDefault="002E0E84" w:rsidP="004C051D">
      <w:pPr>
        <w:pStyle w:val="BodyText"/>
        <w:rPr>
          <w:lang w:val="en-AU"/>
        </w:rPr>
      </w:pPr>
      <w:r w:rsidRPr="008C13F1">
        <w:rPr>
          <w:b/>
          <w:lang w:val="en-AU"/>
        </w:rPr>
        <w:t>Healthy by Design: A Planners Guide to Environments for Active Living</w:t>
      </w:r>
      <w:r w:rsidRPr="008C13F1">
        <w:rPr>
          <w:lang w:val="en-AU"/>
        </w:rPr>
        <w:t xml:space="preserve">, </w:t>
      </w:r>
      <w:r w:rsidR="00097702" w:rsidRPr="008C13F1">
        <w:rPr>
          <w:lang w:val="en-AU"/>
        </w:rPr>
        <w:t xml:space="preserve">2004, National Heart Foundation of </w:t>
      </w:r>
      <w:r w:rsidR="009C537B" w:rsidRPr="008C13F1">
        <w:rPr>
          <w:lang w:val="en-AU"/>
        </w:rPr>
        <w:t>Australia</w:t>
      </w:r>
    </w:p>
    <w:p w:rsidR="00FE05F9" w:rsidRPr="008C13F1" w:rsidRDefault="00FE05F9" w:rsidP="00FE05F9">
      <w:pPr>
        <w:pStyle w:val="BodyText"/>
        <w:rPr>
          <w:lang w:val="en-AU"/>
        </w:rPr>
      </w:pPr>
      <w:r w:rsidRPr="008C13F1">
        <w:rPr>
          <w:b/>
          <w:lang w:val="en-AU"/>
        </w:rPr>
        <w:t>Impact of Urban Sprawl on Overweight, Obesity, and Physical Activity in Sydney, Australia</w:t>
      </w:r>
      <w:r w:rsidRPr="008C13F1">
        <w:rPr>
          <w:lang w:val="en-AU"/>
        </w:rPr>
        <w:t xml:space="preserve">, </w:t>
      </w:r>
      <w:r w:rsidRPr="008C13F1">
        <w:rPr>
          <w:szCs w:val="14"/>
          <w:lang w:val="en-AU"/>
        </w:rPr>
        <w:t xml:space="preserve">2008. The </w:t>
      </w:r>
      <w:smartTag w:uri="urn:schemas-microsoft-com:office:smarttags" w:element="place">
        <w:smartTag w:uri="urn:schemas-microsoft-com:office:smarttags" w:element="PlaceName">
          <w:r w:rsidRPr="008C13F1">
            <w:rPr>
              <w:szCs w:val="14"/>
              <w:lang w:val="en-AU"/>
            </w:rPr>
            <w:t>New York</w:t>
          </w:r>
        </w:smartTag>
        <w:r w:rsidRPr="008C13F1">
          <w:rPr>
            <w:szCs w:val="14"/>
            <w:lang w:val="en-AU"/>
          </w:rPr>
          <w:t xml:space="preserve"> </w:t>
        </w:r>
        <w:smartTag w:uri="urn:schemas-microsoft-com:office:smarttags" w:element="PlaceType">
          <w:r w:rsidRPr="008C13F1">
            <w:rPr>
              <w:szCs w:val="14"/>
              <w:lang w:val="en-AU"/>
            </w:rPr>
            <w:t>Academy</w:t>
          </w:r>
        </w:smartTag>
      </w:smartTag>
      <w:r w:rsidRPr="008C13F1">
        <w:rPr>
          <w:szCs w:val="14"/>
          <w:lang w:val="en-AU"/>
        </w:rPr>
        <w:t xml:space="preserve"> of Medicine, </w:t>
      </w:r>
      <w:r w:rsidRPr="008C13F1">
        <w:rPr>
          <w:lang w:val="en-AU"/>
        </w:rPr>
        <w:t>Frances L. Garden and Bin B. Jalaludin</w:t>
      </w:r>
    </w:p>
    <w:p w:rsidR="00126BF9" w:rsidRPr="008C13F1" w:rsidRDefault="00126BF9" w:rsidP="00FE05F9">
      <w:pPr>
        <w:pStyle w:val="BodyText"/>
        <w:rPr>
          <w:lang w:val="en-AU"/>
        </w:rPr>
      </w:pPr>
      <w:r w:rsidRPr="008C13F1">
        <w:rPr>
          <w:b/>
          <w:lang w:val="en-AU"/>
        </w:rPr>
        <w:t xml:space="preserve">Integrated Transport Direction, </w:t>
      </w:r>
      <w:r w:rsidRPr="008C13F1">
        <w:rPr>
          <w:lang w:val="en-AU"/>
        </w:rPr>
        <w:t>2008, Baulkham Hills Shire Council</w:t>
      </w:r>
    </w:p>
    <w:p w:rsidR="00126BF9" w:rsidRPr="008C13F1" w:rsidRDefault="00126BF9" w:rsidP="00FE05F9">
      <w:pPr>
        <w:pStyle w:val="BodyText"/>
        <w:rPr>
          <w:lang w:val="en-AU"/>
        </w:rPr>
      </w:pPr>
      <w:r w:rsidRPr="008C13F1">
        <w:rPr>
          <w:b/>
          <w:lang w:val="en-AU"/>
        </w:rPr>
        <w:t xml:space="preserve">NSW Bicycle Guidelines, </w:t>
      </w:r>
      <w:r w:rsidRPr="008C13F1">
        <w:rPr>
          <w:lang w:val="en-AU"/>
        </w:rPr>
        <w:t>2003 Roads and Traffic Authority NSW</w:t>
      </w:r>
    </w:p>
    <w:p w:rsidR="00912A9B" w:rsidRPr="008C13F1" w:rsidRDefault="00912A9B" w:rsidP="00FE05F9">
      <w:pPr>
        <w:pStyle w:val="BodyText"/>
        <w:rPr>
          <w:lang w:val="en-AU"/>
        </w:rPr>
      </w:pPr>
      <w:r w:rsidRPr="008C13F1">
        <w:rPr>
          <w:b/>
          <w:lang w:val="en-AU"/>
        </w:rPr>
        <w:t>NSW BikePlan</w:t>
      </w:r>
      <w:r w:rsidRPr="008C13F1">
        <w:rPr>
          <w:lang w:val="en-AU"/>
        </w:rPr>
        <w:t xml:space="preserve">, 2010, NSW Government Crown Copyright </w:t>
      </w:r>
    </w:p>
    <w:p w:rsidR="00912A9B" w:rsidRPr="008C13F1" w:rsidRDefault="00912A9B" w:rsidP="00FE05F9">
      <w:pPr>
        <w:pStyle w:val="BodyText"/>
        <w:rPr>
          <w:lang w:val="en-AU"/>
        </w:rPr>
      </w:pPr>
      <w:r w:rsidRPr="008C13F1">
        <w:rPr>
          <w:b/>
          <w:lang w:val="en-AU"/>
        </w:rPr>
        <w:t xml:space="preserve">Planning Guidelines for Walking and Cycling, </w:t>
      </w:r>
      <w:r w:rsidRPr="008C13F1">
        <w:rPr>
          <w:lang w:val="en-AU"/>
        </w:rPr>
        <w:t>2004, NSW Government</w:t>
      </w:r>
    </w:p>
    <w:p w:rsidR="00FE05F9" w:rsidRPr="008C13F1" w:rsidRDefault="00FE05F9" w:rsidP="00FE05F9">
      <w:pPr>
        <w:pStyle w:val="BodyText"/>
        <w:rPr>
          <w:lang w:val="en-AU"/>
        </w:rPr>
      </w:pPr>
      <w:r w:rsidRPr="008C13F1">
        <w:rPr>
          <w:b/>
          <w:lang w:val="en-AU"/>
        </w:rPr>
        <w:t>Recreation Strategy</w:t>
      </w:r>
      <w:r w:rsidRPr="008C13F1">
        <w:rPr>
          <w:lang w:val="en-AU"/>
        </w:rPr>
        <w:t>, 2007</w:t>
      </w:r>
      <w:r w:rsidR="00912A9B" w:rsidRPr="008C13F1">
        <w:rPr>
          <w:lang w:val="en-AU"/>
        </w:rPr>
        <w:t>,</w:t>
      </w:r>
      <w:r w:rsidRPr="008C13F1">
        <w:rPr>
          <w:lang w:val="en-AU"/>
        </w:rPr>
        <w:t xml:space="preserve"> Baulkham Hills Shire Council, Stratcorp Consulting</w:t>
      </w:r>
    </w:p>
    <w:p w:rsidR="00FE05F9" w:rsidRPr="008C13F1" w:rsidRDefault="00126BF9" w:rsidP="00FE05F9">
      <w:pPr>
        <w:pStyle w:val="BodyText"/>
        <w:rPr>
          <w:lang w:val="en-AU"/>
        </w:rPr>
      </w:pPr>
      <w:r w:rsidRPr="008C13F1">
        <w:rPr>
          <w:b/>
          <w:lang w:val="en-AU"/>
        </w:rPr>
        <w:t>Sydney Metropolitan Regional Recreational Trails Framework</w:t>
      </w:r>
      <w:r w:rsidRPr="008C13F1">
        <w:rPr>
          <w:lang w:val="en-AU"/>
        </w:rPr>
        <w:t xml:space="preserve">, 2005 Department of Infrastructure, Planning and Natural </w:t>
      </w:r>
      <w:r w:rsidR="00912A9B" w:rsidRPr="008C13F1">
        <w:rPr>
          <w:lang w:val="en-AU"/>
        </w:rPr>
        <w:t>R</w:t>
      </w:r>
      <w:r w:rsidRPr="008C13F1">
        <w:rPr>
          <w:lang w:val="en-AU"/>
        </w:rPr>
        <w:t>esources, Hassel Pty Ltd</w:t>
      </w:r>
    </w:p>
    <w:p w:rsidR="00126BF9" w:rsidRPr="008C13F1" w:rsidRDefault="00126BF9" w:rsidP="00FE05F9">
      <w:pPr>
        <w:pStyle w:val="BodyText"/>
        <w:rPr>
          <w:lang w:val="en-AU"/>
        </w:rPr>
      </w:pPr>
      <w:r w:rsidRPr="008C13F1">
        <w:rPr>
          <w:b/>
          <w:lang w:val="en-AU"/>
        </w:rPr>
        <w:t xml:space="preserve">The Australian </w:t>
      </w:r>
      <w:r w:rsidR="00912A9B" w:rsidRPr="008C13F1">
        <w:rPr>
          <w:b/>
          <w:lang w:val="en-AU"/>
        </w:rPr>
        <w:t>N</w:t>
      </w:r>
      <w:r w:rsidRPr="008C13F1">
        <w:rPr>
          <w:b/>
          <w:lang w:val="en-AU"/>
        </w:rPr>
        <w:t>ational Cycling Strategy 2005-2010</w:t>
      </w:r>
      <w:r w:rsidRPr="008C13F1">
        <w:rPr>
          <w:lang w:val="en-AU"/>
        </w:rPr>
        <w:t xml:space="preserve">, 2005  Austroads Incorporated </w:t>
      </w:r>
    </w:p>
    <w:p w:rsidR="00FE05F9" w:rsidRPr="008C13F1" w:rsidRDefault="00FE05F9" w:rsidP="00FE05F9">
      <w:pPr>
        <w:pStyle w:val="BodyText"/>
        <w:rPr>
          <w:lang w:val="en-AU"/>
        </w:rPr>
      </w:pPr>
    </w:p>
    <w:p w:rsidR="002E0E84" w:rsidRPr="008C13F1" w:rsidRDefault="004C051D" w:rsidP="00293B19">
      <w:pPr>
        <w:pStyle w:val="Heading1"/>
      </w:pPr>
      <w:r w:rsidRPr="008C13F1">
        <w:br w:type="page"/>
      </w:r>
      <w:bookmarkStart w:id="58" w:name="_Toc305578389"/>
      <w:r w:rsidRPr="008C13F1">
        <w:lastRenderedPageBreak/>
        <w:t>Definitions</w:t>
      </w:r>
      <w:bookmarkEnd w:id="58"/>
    </w:p>
    <w:p w:rsidR="004C051D" w:rsidRPr="008C13F1" w:rsidRDefault="004C051D" w:rsidP="004C051D">
      <w:pPr>
        <w:rPr>
          <w:szCs w:val="22"/>
        </w:rPr>
      </w:pPr>
      <w:r w:rsidRPr="008C13F1">
        <w:rPr>
          <w:szCs w:val="22"/>
        </w:rPr>
        <w:t xml:space="preserve">The terms used in this document are generally as per the NSW Bicycle Guidelines and Austroads’ Guide to Traffic Engineering Practice. </w:t>
      </w:r>
    </w:p>
    <w:p w:rsidR="004C051D" w:rsidRPr="008C13F1" w:rsidRDefault="004C051D" w:rsidP="00CA176A">
      <w:pPr>
        <w:spacing w:before="0" w:after="0" w:line="240" w:lineRule="auto"/>
        <w:rPr>
          <w:b/>
          <w:sz w:val="20"/>
        </w:rPr>
      </w:pPr>
      <w:r w:rsidRPr="008C13F1">
        <w:rPr>
          <w:b/>
          <w:sz w:val="20"/>
        </w:rPr>
        <w:t xml:space="preserve">Bicycle lane </w:t>
      </w:r>
    </w:p>
    <w:p w:rsidR="004C051D" w:rsidRPr="008C13F1" w:rsidRDefault="004C051D" w:rsidP="00CA176A">
      <w:pPr>
        <w:spacing w:before="0" w:after="0" w:line="240" w:lineRule="auto"/>
        <w:rPr>
          <w:sz w:val="20"/>
        </w:rPr>
      </w:pPr>
      <w:r w:rsidRPr="008C13F1">
        <w:rPr>
          <w:sz w:val="20"/>
        </w:rPr>
        <w:t>A marked and signposted on-road lane provide</w:t>
      </w:r>
      <w:r w:rsidR="006C3CC7" w:rsidRPr="008C13F1">
        <w:rPr>
          <w:sz w:val="20"/>
        </w:rPr>
        <w:t>d for the movement of cyclists</w:t>
      </w:r>
    </w:p>
    <w:p w:rsidR="009C537B" w:rsidRPr="008C13F1" w:rsidRDefault="009C537B" w:rsidP="00CA176A">
      <w:pPr>
        <w:spacing w:before="0" w:after="0" w:line="240" w:lineRule="auto"/>
        <w:rPr>
          <w:sz w:val="20"/>
        </w:rPr>
      </w:pPr>
    </w:p>
    <w:p w:rsidR="004C051D" w:rsidRPr="008C13F1" w:rsidRDefault="004C051D" w:rsidP="00CA176A">
      <w:pPr>
        <w:spacing w:before="0" w:after="0" w:line="240" w:lineRule="auto"/>
        <w:rPr>
          <w:b/>
          <w:sz w:val="20"/>
        </w:rPr>
      </w:pPr>
      <w:r w:rsidRPr="008C13F1">
        <w:rPr>
          <w:b/>
          <w:sz w:val="20"/>
        </w:rPr>
        <w:t xml:space="preserve">Bicycle path </w:t>
      </w:r>
    </w:p>
    <w:p w:rsidR="004C051D" w:rsidRPr="008C13F1" w:rsidRDefault="004C051D" w:rsidP="00CA176A">
      <w:pPr>
        <w:spacing w:before="0" w:after="0" w:line="240" w:lineRule="auto"/>
        <w:rPr>
          <w:sz w:val="20"/>
        </w:rPr>
      </w:pPr>
      <w:r w:rsidRPr="008C13F1">
        <w:rPr>
          <w:sz w:val="20"/>
        </w:rPr>
        <w:t>A length of pathway for the exclusive use of cyclists</w:t>
      </w:r>
      <w:r w:rsidR="006C3CC7" w:rsidRPr="008C13F1">
        <w:rPr>
          <w:sz w:val="20"/>
        </w:rPr>
        <w:t>, usually located adjacent to the road within the nature strip</w:t>
      </w:r>
      <w:r w:rsidRPr="008C13F1">
        <w:rPr>
          <w:sz w:val="20"/>
        </w:rPr>
        <w:t xml:space="preserve"> </w:t>
      </w:r>
    </w:p>
    <w:p w:rsidR="009C537B" w:rsidRPr="008C13F1" w:rsidRDefault="009C537B" w:rsidP="00CA176A">
      <w:pPr>
        <w:spacing w:before="0" w:after="0" w:line="240" w:lineRule="auto"/>
        <w:rPr>
          <w:sz w:val="20"/>
        </w:rPr>
      </w:pPr>
    </w:p>
    <w:p w:rsidR="004C051D" w:rsidRPr="008C13F1" w:rsidRDefault="004C051D" w:rsidP="00CA176A">
      <w:pPr>
        <w:spacing w:before="0" w:after="0" w:line="240" w:lineRule="auto"/>
        <w:rPr>
          <w:b/>
          <w:sz w:val="20"/>
        </w:rPr>
      </w:pPr>
      <w:r w:rsidRPr="008C13F1">
        <w:rPr>
          <w:b/>
          <w:sz w:val="20"/>
        </w:rPr>
        <w:t xml:space="preserve">Bicycle route </w:t>
      </w:r>
    </w:p>
    <w:p w:rsidR="004C051D" w:rsidRPr="008C13F1" w:rsidRDefault="004C051D" w:rsidP="00CA176A">
      <w:pPr>
        <w:spacing w:before="0" w:after="0" w:line="240" w:lineRule="auto"/>
        <w:rPr>
          <w:sz w:val="20"/>
        </w:rPr>
      </w:pPr>
      <w:r w:rsidRPr="008C13F1">
        <w:rPr>
          <w:sz w:val="20"/>
        </w:rPr>
        <w:t xml:space="preserve">Any marked route which forms part of a cycleway network. The route may be on-road (bicycle lanes or shoulder lanes) or off-road (bicycle paths, shared paths or separated paths). </w:t>
      </w:r>
    </w:p>
    <w:p w:rsidR="009C537B" w:rsidRPr="008C13F1" w:rsidRDefault="009C537B" w:rsidP="00CA176A">
      <w:pPr>
        <w:spacing w:before="0" w:after="0" w:line="240" w:lineRule="auto"/>
        <w:rPr>
          <w:sz w:val="20"/>
        </w:rPr>
      </w:pPr>
    </w:p>
    <w:p w:rsidR="00CA176A" w:rsidRPr="008C13F1" w:rsidRDefault="00CA176A" w:rsidP="00CA176A">
      <w:pPr>
        <w:spacing w:before="0" w:after="0" w:line="240" w:lineRule="auto"/>
        <w:rPr>
          <w:b/>
          <w:sz w:val="20"/>
        </w:rPr>
      </w:pPr>
      <w:r w:rsidRPr="008C13F1">
        <w:rPr>
          <w:b/>
          <w:sz w:val="20"/>
        </w:rPr>
        <w:t>Bushland Track</w:t>
      </w:r>
    </w:p>
    <w:p w:rsidR="00CA176A" w:rsidRPr="008C13F1" w:rsidRDefault="00CA176A" w:rsidP="00CA176A">
      <w:pPr>
        <w:spacing w:before="0" w:after="0" w:line="240" w:lineRule="auto"/>
        <w:rPr>
          <w:sz w:val="20"/>
        </w:rPr>
      </w:pPr>
      <w:r w:rsidRPr="008C13F1">
        <w:rPr>
          <w:sz w:val="20"/>
        </w:rPr>
        <w:t>A length of pathway formed or unformed in bushland regularly used for nature walking</w:t>
      </w:r>
    </w:p>
    <w:p w:rsidR="00CA176A" w:rsidRPr="008C13F1" w:rsidRDefault="00CA176A" w:rsidP="00CA176A">
      <w:pPr>
        <w:spacing w:before="0" w:after="0" w:line="240" w:lineRule="auto"/>
        <w:rPr>
          <w:sz w:val="20"/>
        </w:rPr>
      </w:pPr>
    </w:p>
    <w:p w:rsidR="004C051D" w:rsidRPr="008C13F1" w:rsidRDefault="004C051D" w:rsidP="00CA176A">
      <w:pPr>
        <w:spacing w:before="0" w:after="0" w:line="240" w:lineRule="auto"/>
        <w:rPr>
          <w:b/>
          <w:sz w:val="20"/>
        </w:rPr>
      </w:pPr>
      <w:r w:rsidRPr="008C13F1">
        <w:rPr>
          <w:b/>
          <w:sz w:val="20"/>
        </w:rPr>
        <w:t xml:space="preserve">Contra-flow lane </w:t>
      </w:r>
    </w:p>
    <w:p w:rsidR="004C051D" w:rsidRPr="008C13F1" w:rsidRDefault="004C051D" w:rsidP="00CA176A">
      <w:pPr>
        <w:spacing w:before="0" w:after="0" w:line="240" w:lineRule="auto"/>
        <w:rPr>
          <w:sz w:val="20"/>
        </w:rPr>
      </w:pPr>
      <w:r w:rsidRPr="008C13F1">
        <w:rPr>
          <w:sz w:val="20"/>
        </w:rPr>
        <w:t xml:space="preserve">A bicycle lane used in a one-way street to provide bicycle riders with two-way use of the street. </w:t>
      </w:r>
    </w:p>
    <w:p w:rsidR="009C537B" w:rsidRPr="008C13F1" w:rsidRDefault="009C537B" w:rsidP="00CA176A">
      <w:pPr>
        <w:spacing w:before="0" w:after="0" w:line="240" w:lineRule="auto"/>
        <w:rPr>
          <w:sz w:val="20"/>
        </w:rPr>
      </w:pPr>
    </w:p>
    <w:p w:rsidR="004C051D" w:rsidRPr="008C13F1" w:rsidRDefault="004C051D" w:rsidP="00CA176A">
      <w:pPr>
        <w:spacing w:before="0" w:after="0" w:line="240" w:lineRule="auto"/>
        <w:rPr>
          <w:b/>
          <w:sz w:val="20"/>
        </w:rPr>
      </w:pPr>
      <w:r w:rsidRPr="008C13F1">
        <w:rPr>
          <w:b/>
          <w:sz w:val="20"/>
        </w:rPr>
        <w:t xml:space="preserve">Cycleway </w:t>
      </w:r>
    </w:p>
    <w:p w:rsidR="004C051D" w:rsidRPr="008C13F1" w:rsidRDefault="004C051D" w:rsidP="00CA176A">
      <w:pPr>
        <w:spacing w:before="0" w:after="0" w:line="240" w:lineRule="auto"/>
        <w:rPr>
          <w:sz w:val="20"/>
        </w:rPr>
      </w:pPr>
      <w:r w:rsidRPr="008C13F1">
        <w:rPr>
          <w:sz w:val="20"/>
        </w:rPr>
        <w:t>A generic term used to describe a bicycle route, bicycle lane, bicycl</w:t>
      </w:r>
      <w:r w:rsidR="006C3CC7" w:rsidRPr="008C13F1">
        <w:rPr>
          <w:sz w:val="20"/>
        </w:rPr>
        <w:t>e shoulder lane or shared path</w:t>
      </w:r>
    </w:p>
    <w:p w:rsidR="009C537B" w:rsidRPr="008C13F1" w:rsidRDefault="009C537B" w:rsidP="00CA176A">
      <w:pPr>
        <w:spacing w:before="0" w:after="0" w:line="240" w:lineRule="auto"/>
        <w:rPr>
          <w:sz w:val="20"/>
        </w:rPr>
      </w:pPr>
    </w:p>
    <w:p w:rsidR="004C051D" w:rsidRPr="008C13F1" w:rsidRDefault="004C051D" w:rsidP="00CA176A">
      <w:pPr>
        <w:spacing w:before="0" w:after="0" w:line="240" w:lineRule="auto"/>
        <w:rPr>
          <w:b/>
          <w:sz w:val="20"/>
        </w:rPr>
      </w:pPr>
      <w:r w:rsidRPr="008C13F1">
        <w:rPr>
          <w:b/>
          <w:sz w:val="20"/>
        </w:rPr>
        <w:t xml:space="preserve">Footpath </w:t>
      </w:r>
    </w:p>
    <w:p w:rsidR="004C051D" w:rsidRPr="008C13F1" w:rsidRDefault="004C051D" w:rsidP="00CA176A">
      <w:pPr>
        <w:spacing w:before="0" w:after="0" w:line="240" w:lineRule="auto"/>
        <w:rPr>
          <w:sz w:val="20"/>
        </w:rPr>
      </w:pPr>
      <w:r w:rsidRPr="008C13F1">
        <w:rPr>
          <w:sz w:val="20"/>
        </w:rPr>
        <w:t>A formal constructed pathway aimed mainly for pedestrians but also used by children riding a bicycle under the age of 12, people</w:t>
      </w:r>
      <w:r w:rsidR="006C3CC7" w:rsidRPr="008C13F1">
        <w:rPr>
          <w:sz w:val="20"/>
        </w:rPr>
        <w:t xml:space="preserve"> in wheelchairs or on scooters</w:t>
      </w:r>
    </w:p>
    <w:p w:rsidR="009C537B" w:rsidRPr="008C13F1" w:rsidRDefault="009C537B" w:rsidP="00CA176A">
      <w:pPr>
        <w:spacing w:before="0" w:after="0" w:line="240" w:lineRule="auto"/>
        <w:rPr>
          <w:sz w:val="20"/>
        </w:rPr>
      </w:pPr>
    </w:p>
    <w:p w:rsidR="004C051D" w:rsidRPr="008C13F1" w:rsidRDefault="004C051D" w:rsidP="00CA176A">
      <w:pPr>
        <w:spacing w:before="0" w:after="0" w:line="240" w:lineRule="auto"/>
        <w:rPr>
          <w:b/>
          <w:sz w:val="20"/>
        </w:rPr>
      </w:pPr>
      <w:r w:rsidRPr="008C13F1">
        <w:rPr>
          <w:b/>
          <w:sz w:val="20"/>
        </w:rPr>
        <w:t xml:space="preserve">Network </w:t>
      </w:r>
    </w:p>
    <w:p w:rsidR="00CA176A" w:rsidRPr="008C13F1" w:rsidRDefault="004C051D" w:rsidP="00CA176A">
      <w:pPr>
        <w:spacing w:before="0" w:after="0" w:line="240" w:lineRule="auto"/>
        <w:rPr>
          <w:sz w:val="20"/>
        </w:rPr>
      </w:pPr>
      <w:r w:rsidRPr="008C13F1">
        <w:rPr>
          <w:sz w:val="20"/>
        </w:rPr>
        <w:t>A defined set of routes that make it possible to travel around a region</w:t>
      </w:r>
      <w:r w:rsidR="00CA176A" w:rsidRPr="008C13F1">
        <w:rPr>
          <w:sz w:val="20"/>
        </w:rPr>
        <w:t xml:space="preserve"> in a safe and connected manner. </w:t>
      </w:r>
      <w:r w:rsidR="00327B3A" w:rsidRPr="008C13F1">
        <w:rPr>
          <w:sz w:val="20"/>
        </w:rPr>
        <w:t>A tracks and trails network consist of</w:t>
      </w:r>
      <w:r w:rsidR="00CA176A" w:rsidRPr="008C13F1">
        <w:rPr>
          <w:sz w:val="20"/>
        </w:rPr>
        <w:t>:</w:t>
      </w:r>
    </w:p>
    <w:p w:rsidR="00CA176A" w:rsidRPr="008C13F1" w:rsidRDefault="00CA176A" w:rsidP="00CA176A">
      <w:pPr>
        <w:numPr>
          <w:ilvl w:val="0"/>
          <w:numId w:val="30"/>
        </w:numPr>
        <w:spacing w:before="0" w:after="0" w:line="240" w:lineRule="auto"/>
        <w:rPr>
          <w:sz w:val="20"/>
        </w:rPr>
      </w:pPr>
      <w:r w:rsidRPr="008C13F1">
        <w:rPr>
          <w:b/>
          <w:sz w:val="20"/>
        </w:rPr>
        <w:t>Regional Routes</w:t>
      </w:r>
      <w:r w:rsidRPr="008C13F1">
        <w:rPr>
          <w:sz w:val="20"/>
        </w:rPr>
        <w:t xml:space="preserve"> – provide the quickest and most direct means of travelling between regional centres</w:t>
      </w:r>
      <w:r w:rsidR="00327B3A" w:rsidRPr="008C13F1">
        <w:rPr>
          <w:sz w:val="20"/>
        </w:rPr>
        <w:t>. These routes offer the highest priority for cyclists and/or pedestrians</w:t>
      </w:r>
    </w:p>
    <w:p w:rsidR="00327B3A" w:rsidRPr="008C13F1" w:rsidRDefault="00327B3A" w:rsidP="00CA176A">
      <w:pPr>
        <w:numPr>
          <w:ilvl w:val="0"/>
          <w:numId w:val="30"/>
        </w:numPr>
        <w:spacing w:before="0" w:after="0" w:line="240" w:lineRule="auto"/>
        <w:rPr>
          <w:sz w:val="20"/>
        </w:rPr>
      </w:pPr>
      <w:r w:rsidRPr="008C13F1">
        <w:rPr>
          <w:b/>
          <w:sz w:val="20"/>
        </w:rPr>
        <w:t>Greenway Links</w:t>
      </w:r>
      <w:r w:rsidRPr="008C13F1">
        <w:rPr>
          <w:sz w:val="20"/>
        </w:rPr>
        <w:t xml:space="preserve"> – a separated pathway that links district centres by means of a shared pathway mainly through open space dedicated for this purpose</w:t>
      </w:r>
    </w:p>
    <w:p w:rsidR="00327B3A" w:rsidRPr="008C13F1" w:rsidRDefault="00327B3A" w:rsidP="00CA176A">
      <w:pPr>
        <w:numPr>
          <w:ilvl w:val="0"/>
          <w:numId w:val="30"/>
        </w:numPr>
        <w:spacing w:before="0" w:after="0" w:line="240" w:lineRule="auto"/>
        <w:rPr>
          <w:sz w:val="20"/>
        </w:rPr>
      </w:pPr>
      <w:r w:rsidRPr="008C13F1">
        <w:rPr>
          <w:b/>
          <w:sz w:val="20"/>
        </w:rPr>
        <w:t>Local Open Space Links</w:t>
      </w:r>
      <w:r w:rsidRPr="008C13F1">
        <w:rPr>
          <w:sz w:val="20"/>
        </w:rPr>
        <w:t xml:space="preserve"> – a pathway that links destinations through open space</w:t>
      </w:r>
    </w:p>
    <w:p w:rsidR="00327B3A" w:rsidRPr="008C13F1" w:rsidRDefault="00327B3A" w:rsidP="00CA176A">
      <w:pPr>
        <w:numPr>
          <w:ilvl w:val="0"/>
          <w:numId w:val="30"/>
        </w:numPr>
        <w:spacing w:before="0" w:after="0" w:line="240" w:lineRule="auto"/>
        <w:rPr>
          <w:sz w:val="20"/>
        </w:rPr>
      </w:pPr>
      <w:r w:rsidRPr="008C13F1">
        <w:rPr>
          <w:b/>
          <w:sz w:val="20"/>
        </w:rPr>
        <w:t xml:space="preserve">Mixed Traffic Streets </w:t>
      </w:r>
      <w:r w:rsidR="002930A3" w:rsidRPr="008C13F1">
        <w:rPr>
          <w:b/>
          <w:sz w:val="20"/>
        </w:rPr>
        <w:t xml:space="preserve">(Shared Streets) </w:t>
      </w:r>
      <w:r w:rsidRPr="008C13F1">
        <w:rPr>
          <w:sz w:val="20"/>
        </w:rPr>
        <w:t>– on road travel that provides door to door access for cyclists. These are usually low-volume, low-speed roads where bicycles operate within the flow of traffic with no specific lane marked on the pavement</w:t>
      </w:r>
    </w:p>
    <w:p w:rsidR="009C537B" w:rsidRPr="008C13F1" w:rsidRDefault="004C051D" w:rsidP="00CA176A">
      <w:pPr>
        <w:spacing w:before="0" w:after="0" w:line="240" w:lineRule="auto"/>
        <w:rPr>
          <w:sz w:val="20"/>
        </w:rPr>
      </w:pPr>
      <w:r w:rsidRPr="008C13F1">
        <w:rPr>
          <w:sz w:val="20"/>
        </w:rPr>
        <w:t xml:space="preserve"> </w:t>
      </w:r>
    </w:p>
    <w:p w:rsidR="004C051D" w:rsidRPr="008C13F1" w:rsidRDefault="004C051D" w:rsidP="00CA176A">
      <w:pPr>
        <w:spacing w:before="0" w:after="0" w:line="240" w:lineRule="auto"/>
        <w:rPr>
          <w:b/>
          <w:sz w:val="20"/>
        </w:rPr>
      </w:pPr>
      <w:r w:rsidRPr="008C13F1">
        <w:rPr>
          <w:b/>
          <w:sz w:val="20"/>
        </w:rPr>
        <w:t xml:space="preserve">Nature strip </w:t>
      </w:r>
    </w:p>
    <w:p w:rsidR="004C051D" w:rsidRPr="008C13F1" w:rsidRDefault="004C051D" w:rsidP="00CA176A">
      <w:pPr>
        <w:spacing w:before="0" w:after="0" w:line="240" w:lineRule="auto"/>
        <w:rPr>
          <w:sz w:val="20"/>
        </w:rPr>
      </w:pPr>
      <w:r w:rsidRPr="008C13F1">
        <w:rPr>
          <w:sz w:val="20"/>
        </w:rPr>
        <w:t xml:space="preserve">The unpaved, often grassed or landscaped area within the road reserve of an urban road. Generally the area between the kerb or edge of the </w:t>
      </w:r>
      <w:r w:rsidR="006C3CC7" w:rsidRPr="008C13F1">
        <w:rPr>
          <w:sz w:val="20"/>
        </w:rPr>
        <w:t>road and the property boundary</w:t>
      </w:r>
    </w:p>
    <w:p w:rsidR="009C537B" w:rsidRPr="008C13F1" w:rsidRDefault="009C537B" w:rsidP="00CA176A">
      <w:pPr>
        <w:spacing w:before="0" w:after="0" w:line="240" w:lineRule="auto"/>
        <w:rPr>
          <w:sz w:val="20"/>
        </w:rPr>
      </w:pPr>
    </w:p>
    <w:p w:rsidR="004C051D" w:rsidRPr="008C13F1" w:rsidRDefault="004C051D" w:rsidP="00CA176A">
      <w:pPr>
        <w:spacing w:before="0" w:after="0" w:line="240" w:lineRule="auto"/>
        <w:rPr>
          <w:b/>
          <w:sz w:val="20"/>
        </w:rPr>
      </w:pPr>
      <w:r w:rsidRPr="008C13F1">
        <w:rPr>
          <w:b/>
          <w:sz w:val="20"/>
        </w:rPr>
        <w:t xml:space="preserve">Off-road </w:t>
      </w:r>
    </w:p>
    <w:p w:rsidR="004C051D" w:rsidRPr="008C13F1" w:rsidRDefault="004C051D" w:rsidP="00CA176A">
      <w:pPr>
        <w:spacing w:before="0" w:after="0" w:line="240" w:lineRule="auto"/>
        <w:rPr>
          <w:sz w:val="20"/>
        </w:rPr>
      </w:pPr>
      <w:r w:rsidRPr="008C13F1">
        <w:rPr>
          <w:sz w:val="20"/>
        </w:rPr>
        <w:t xml:space="preserve">A bicycle path or shared path that is located within the road reserve, parallel to the </w:t>
      </w:r>
      <w:r w:rsidRPr="008C13F1">
        <w:rPr>
          <w:sz w:val="20"/>
        </w:rPr>
        <w:lastRenderedPageBreak/>
        <w:t xml:space="preserve">road, or within a park or reserve or other public or private land that is not </w:t>
      </w:r>
      <w:r w:rsidR="006C3CC7" w:rsidRPr="008C13F1">
        <w:rPr>
          <w:sz w:val="20"/>
        </w:rPr>
        <w:t>open to motor vehicle traffic. That is anywhere that is not on the road pavement</w:t>
      </w:r>
    </w:p>
    <w:p w:rsidR="009C537B" w:rsidRPr="008C13F1" w:rsidRDefault="009C537B" w:rsidP="00CA176A">
      <w:pPr>
        <w:spacing w:before="0" w:after="0" w:line="240" w:lineRule="auto"/>
        <w:rPr>
          <w:sz w:val="20"/>
        </w:rPr>
      </w:pPr>
    </w:p>
    <w:p w:rsidR="004C051D" w:rsidRPr="008C13F1" w:rsidRDefault="004C051D" w:rsidP="00CA176A">
      <w:pPr>
        <w:spacing w:before="0" w:after="0" w:line="240" w:lineRule="auto"/>
        <w:rPr>
          <w:b/>
          <w:sz w:val="20"/>
        </w:rPr>
      </w:pPr>
      <w:r w:rsidRPr="008C13F1">
        <w:rPr>
          <w:b/>
          <w:sz w:val="20"/>
        </w:rPr>
        <w:t xml:space="preserve">On-road </w:t>
      </w:r>
    </w:p>
    <w:p w:rsidR="004C051D" w:rsidRPr="008C13F1" w:rsidRDefault="004C051D" w:rsidP="00CA176A">
      <w:pPr>
        <w:spacing w:before="0" w:after="0" w:line="240" w:lineRule="auto"/>
        <w:rPr>
          <w:sz w:val="20"/>
        </w:rPr>
      </w:pPr>
      <w:r w:rsidRPr="008C13F1">
        <w:rPr>
          <w:sz w:val="20"/>
        </w:rPr>
        <w:t>A bicycle facility that forms part of the road suc</w:t>
      </w:r>
      <w:r w:rsidR="006C3CC7" w:rsidRPr="008C13F1">
        <w:rPr>
          <w:sz w:val="20"/>
        </w:rPr>
        <w:t>h as a bicycle lane or shoulder</w:t>
      </w:r>
      <w:r w:rsidRPr="008C13F1">
        <w:rPr>
          <w:sz w:val="20"/>
        </w:rPr>
        <w:t xml:space="preserve"> </w:t>
      </w:r>
    </w:p>
    <w:p w:rsidR="009C537B" w:rsidRPr="008C13F1" w:rsidRDefault="009C537B" w:rsidP="006C3CC7">
      <w:pPr>
        <w:spacing w:before="0" w:after="0" w:line="240" w:lineRule="auto"/>
        <w:rPr>
          <w:sz w:val="20"/>
        </w:rPr>
      </w:pPr>
    </w:p>
    <w:p w:rsidR="004C051D" w:rsidRPr="008C13F1" w:rsidRDefault="004C051D" w:rsidP="00CA176A">
      <w:pPr>
        <w:spacing w:before="0" w:after="0" w:line="240" w:lineRule="auto"/>
        <w:rPr>
          <w:b/>
          <w:sz w:val="20"/>
        </w:rPr>
      </w:pPr>
      <w:r w:rsidRPr="008C13F1">
        <w:rPr>
          <w:b/>
          <w:sz w:val="20"/>
        </w:rPr>
        <w:t xml:space="preserve">Pedestrian </w:t>
      </w:r>
    </w:p>
    <w:p w:rsidR="004C051D" w:rsidRPr="008C13F1" w:rsidRDefault="004C051D" w:rsidP="00CA176A">
      <w:pPr>
        <w:spacing w:before="0" w:after="0" w:line="240" w:lineRule="auto"/>
        <w:rPr>
          <w:sz w:val="20"/>
        </w:rPr>
      </w:pPr>
      <w:r w:rsidRPr="008C13F1">
        <w:rPr>
          <w:sz w:val="20"/>
        </w:rPr>
        <w:t xml:space="preserve">A person walking, including those in wheelchairs, on roller skates or riding ‘toy vehicles’ </w:t>
      </w:r>
    </w:p>
    <w:p w:rsidR="009C537B" w:rsidRPr="008C13F1" w:rsidRDefault="009C537B" w:rsidP="00CA176A">
      <w:pPr>
        <w:spacing w:before="0" w:after="0" w:line="240" w:lineRule="auto"/>
        <w:rPr>
          <w:sz w:val="20"/>
        </w:rPr>
      </w:pPr>
    </w:p>
    <w:p w:rsidR="00CA176A" w:rsidRPr="008C13F1" w:rsidRDefault="00CA176A" w:rsidP="00CA176A">
      <w:pPr>
        <w:spacing w:before="0" w:after="0" w:line="240" w:lineRule="auto"/>
        <w:rPr>
          <w:b/>
          <w:sz w:val="20"/>
        </w:rPr>
      </w:pPr>
      <w:r w:rsidRPr="008C13F1">
        <w:rPr>
          <w:b/>
          <w:sz w:val="20"/>
        </w:rPr>
        <w:t>Recreational Walking Trail</w:t>
      </w:r>
    </w:p>
    <w:p w:rsidR="00CA176A" w:rsidRPr="008C13F1" w:rsidRDefault="00CA176A" w:rsidP="00CA176A">
      <w:pPr>
        <w:spacing w:before="0" w:after="0" w:line="240" w:lineRule="auto"/>
        <w:rPr>
          <w:sz w:val="20"/>
        </w:rPr>
      </w:pPr>
      <w:r w:rsidRPr="008C13F1">
        <w:rPr>
          <w:sz w:val="20"/>
        </w:rPr>
        <w:t>A bushland track that covers a large distance usually between significant points of interest</w:t>
      </w:r>
    </w:p>
    <w:p w:rsidR="00CA176A" w:rsidRPr="008C13F1" w:rsidRDefault="00CA176A" w:rsidP="00CA176A">
      <w:pPr>
        <w:spacing w:before="0" w:after="0" w:line="240" w:lineRule="auto"/>
        <w:rPr>
          <w:b/>
          <w:sz w:val="20"/>
        </w:rPr>
      </w:pPr>
    </w:p>
    <w:p w:rsidR="004C051D" w:rsidRPr="008C13F1" w:rsidRDefault="004C051D" w:rsidP="00CA176A">
      <w:pPr>
        <w:spacing w:before="0" w:after="0" w:line="240" w:lineRule="auto"/>
        <w:rPr>
          <w:b/>
          <w:sz w:val="20"/>
        </w:rPr>
      </w:pPr>
      <w:r w:rsidRPr="008C13F1">
        <w:rPr>
          <w:b/>
          <w:sz w:val="20"/>
        </w:rPr>
        <w:t xml:space="preserve">Road or carriageway </w:t>
      </w:r>
    </w:p>
    <w:p w:rsidR="004C051D" w:rsidRPr="008C13F1" w:rsidRDefault="004C051D" w:rsidP="00CA176A">
      <w:pPr>
        <w:spacing w:before="0" w:after="0" w:line="240" w:lineRule="auto"/>
        <w:rPr>
          <w:sz w:val="20"/>
        </w:rPr>
      </w:pPr>
      <w:r w:rsidRPr="008C13F1">
        <w:rPr>
          <w:sz w:val="20"/>
        </w:rPr>
        <w:t>An area that is open to or used by the public and is developed for the driv</w:t>
      </w:r>
      <w:r w:rsidR="00CA176A" w:rsidRPr="008C13F1">
        <w:rPr>
          <w:sz w:val="20"/>
        </w:rPr>
        <w:t>ing or riding of motor vehicles</w:t>
      </w:r>
      <w:r w:rsidRPr="008C13F1">
        <w:rPr>
          <w:sz w:val="20"/>
        </w:rPr>
        <w:t xml:space="preserve"> </w:t>
      </w:r>
    </w:p>
    <w:p w:rsidR="009C537B" w:rsidRPr="008C13F1" w:rsidRDefault="009C537B" w:rsidP="00CA176A">
      <w:pPr>
        <w:spacing w:before="0" w:after="0" w:line="240" w:lineRule="auto"/>
        <w:rPr>
          <w:sz w:val="20"/>
        </w:rPr>
      </w:pPr>
    </w:p>
    <w:p w:rsidR="004C051D" w:rsidRPr="008C13F1" w:rsidRDefault="004C051D" w:rsidP="00CA176A">
      <w:pPr>
        <w:spacing w:before="0" w:after="0" w:line="240" w:lineRule="auto"/>
        <w:rPr>
          <w:b/>
          <w:sz w:val="20"/>
        </w:rPr>
      </w:pPr>
      <w:r w:rsidRPr="008C13F1">
        <w:rPr>
          <w:b/>
          <w:sz w:val="20"/>
        </w:rPr>
        <w:t xml:space="preserve">Road reserve or road corridor </w:t>
      </w:r>
    </w:p>
    <w:p w:rsidR="004C051D" w:rsidRPr="008C13F1" w:rsidRDefault="004C051D" w:rsidP="00CA176A">
      <w:pPr>
        <w:spacing w:before="0" w:after="0" w:line="240" w:lineRule="auto"/>
        <w:rPr>
          <w:sz w:val="20"/>
        </w:rPr>
      </w:pPr>
      <w:r w:rsidRPr="008C13F1">
        <w:rPr>
          <w:sz w:val="20"/>
        </w:rPr>
        <w:t>The entire street space from propert</w:t>
      </w:r>
      <w:r w:rsidR="00CA176A" w:rsidRPr="008C13F1">
        <w:rPr>
          <w:sz w:val="20"/>
        </w:rPr>
        <w:t>y boundary to property boundary</w:t>
      </w:r>
      <w:r w:rsidRPr="008C13F1">
        <w:rPr>
          <w:sz w:val="20"/>
        </w:rPr>
        <w:t xml:space="preserve"> </w:t>
      </w:r>
    </w:p>
    <w:p w:rsidR="009C537B" w:rsidRPr="008C13F1" w:rsidRDefault="009C537B" w:rsidP="00CA176A">
      <w:pPr>
        <w:spacing w:before="0" w:after="0" w:line="240" w:lineRule="auto"/>
        <w:rPr>
          <w:sz w:val="20"/>
        </w:rPr>
      </w:pPr>
    </w:p>
    <w:p w:rsidR="004C051D" w:rsidRPr="008C13F1" w:rsidRDefault="004C051D" w:rsidP="00CA176A">
      <w:pPr>
        <w:spacing w:before="0" w:after="0" w:line="240" w:lineRule="auto"/>
        <w:rPr>
          <w:b/>
          <w:sz w:val="20"/>
        </w:rPr>
      </w:pPr>
      <w:r w:rsidRPr="008C13F1">
        <w:rPr>
          <w:b/>
          <w:sz w:val="20"/>
        </w:rPr>
        <w:t xml:space="preserve">Road shoulder </w:t>
      </w:r>
    </w:p>
    <w:p w:rsidR="004C051D" w:rsidRPr="008C13F1" w:rsidRDefault="004C051D" w:rsidP="00CA176A">
      <w:pPr>
        <w:spacing w:before="0" w:after="0" w:line="240" w:lineRule="auto"/>
        <w:rPr>
          <w:sz w:val="20"/>
        </w:rPr>
      </w:pPr>
      <w:r w:rsidRPr="008C13F1">
        <w:rPr>
          <w:sz w:val="20"/>
        </w:rPr>
        <w:t>That part of the road adjacent to traffic lanes used for parking,</w:t>
      </w:r>
      <w:r w:rsidR="006C3CC7" w:rsidRPr="008C13F1">
        <w:rPr>
          <w:sz w:val="20"/>
        </w:rPr>
        <w:t xml:space="preserve"> cycling or clearance purposes</w:t>
      </w:r>
    </w:p>
    <w:p w:rsidR="00232717" w:rsidRPr="008C13F1" w:rsidRDefault="00232717" w:rsidP="00CA176A">
      <w:pPr>
        <w:pStyle w:val="BodyText"/>
        <w:spacing w:before="0" w:after="0" w:line="240" w:lineRule="auto"/>
        <w:rPr>
          <w:sz w:val="20"/>
          <w:lang w:val="en-AU"/>
        </w:rPr>
      </w:pPr>
    </w:p>
    <w:p w:rsidR="00912A9B" w:rsidRPr="008C13F1" w:rsidRDefault="00912A9B" w:rsidP="00CA176A">
      <w:pPr>
        <w:pStyle w:val="BodyText"/>
        <w:spacing w:after="0" w:line="240" w:lineRule="auto"/>
        <w:rPr>
          <w:b/>
          <w:sz w:val="20"/>
          <w:lang w:val="en-AU"/>
        </w:rPr>
      </w:pPr>
      <w:r w:rsidRPr="008C13F1">
        <w:rPr>
          <w:b/>
          <w:sz w:val="20"/>
          <w:lang w:val="en-AU"/>
        </w:rPr>
        <w:t>Separated</w:t>
      </w:r>
      <w:r w:rsidR="006C3CC7" w:rsidRPr="008C13F1">
        <w:rPr>
          <w:b/>
          <w:sz w:val="20"/>
          <w:lang w:val="en-AU"/>
        </w:rPr>
        <w:t xml:space="preserve"> Path</w:t>
      </w:r>
    </w:p>
    <w:p w:rsidR="00912A9B" w:rsidRPr="008C13F1" w:rsidRDefault="00912A9B" w:rsidP="00CA176A">
      <w:pPr>
        <w:pStyle w:val="BodyText"/>
        <w:spacing w:before="0" w:after="0" w:line="240" w:lineRule="auto"/>
        <w:rPr>
          <w:sz w:val="20"/>
          <w:lang w:val="en-AU"/>
        </w:rPr>
      </w:pPr>
      <w:r w:rsidRPr="008C13F1">
        <w:rPr>
          <w:sz w:val="20"/>
          <w:lang w:val="en-AU"/>
        </w:rPr>
        <w:t>A length of path</w:t>
      </w:r>
      <w:r w:rsidR="006C3CC7" w:rsidRPr="008C13F1">
        <w:rPr>
          <w:sz w:val="20"/>
          <w:lang w:val="en-AU"/>
        </w:rPr>
        <w:t>way</w:t>
      </w:r>
      <w:r w:rsidRPr="008C13F1">
        <w:rPr>
          <w:sz w:val="20"/>
          <w:lang w:val="en-AU"/>
        </w:rPr>
        <w:t xml:space="preserve"> where an exclusive bicycle path is laid adjoining a footpath. The separation may be visu</w:t>
      </w:r>
      <w:r w:rsidR="006C3CC7" w:rsidRPr="008C13F1">
        <w:rPr>
          <w:sz w:val="20"/>
          <w:lang w:val="en-AU"/>
        </w:rPr>
        <w:t>a</w:t>
      </w:r>
      <w:r w:rsidRPr="008C13F1">
        <w:rPr>
          <w:sz w:val="20"/>
          <w:lang w:val="en-AU"/>
        </w:rPr>
        <w:t>l (painted line) or physical (dividing strip</w:t>
      </w:r>
      <w:r w:rsidR="006C3CC7" w:rsidRPr="008C13F1">
        <w:rPr>
          <w:sz w:val="20"/>
          <w:lang w:val="en-AU"/>
        </w:rPr>
        <w:t>, space</w:t>
      </w:r>
      <w:r w:rsidRPr="008C13F1">
        <w:rPr>
          <w:sz w:val="20"/>
          <w:lang w:val="en-AU"/>
        </w:rPr>
        <w:t xml:space="preserve"> or raised median)</w:t>
      </w:r>
    </w:p>
    <w:p w:rsidR="00912A9B" w:rsidRPr="008C13F1" w:rsidRDefault="00912A9B" w:rsidP="00CA176A">
      <w:pPr>
        <w:pStyle w:val="BodyText"/>
        <w:spacing w:before="0" w:after="0" w:line="240" w:lineRule="auto"/>
        <w:rPr>
          <w:sz w:val="20"/>
          <w:lang w:val="en-AU"/>
        </w:rPr>
      </w:pPr>
    </w:p>
    <w:p w:rsidR="00912A9B" w:rsidRPr="008C13F1" w:rsidRDefault="00912A9B" w:rsidP="00CA176A">
      <w:pPr>
        <w:pStyle w:val="BodyText"/>
        <w:spacing w:before="0" w:after="0" w:line="240" w:lineRule="auto"/>
        <w:rPr>
          <w:b/>
          <w:sz w:val="20"/>
          <w:lang w:val="en-AU"/>
        </w:rPr>
      </w:pPr>
      <w:r w:rsidRPr="008C13F1">
        <w:rPr>
          <w:b/>
          <w:sz w:val="20"/>
          <w:lang w:val="en-AU"/>
        </w:rPr>
        <w:t>Shared Path</w:t>
      </w:r>
      <w:r w:rsidR="006C3CC7" w:rsidRPr="008C13F1">
        <w:rPr>
          <w:b/>
          <w:sz w:val="20"/>
          <w:lang w:val="en-AU"/>
        </w:rPr>
        <w:t>way</w:t>
      </w:r>
    </w:p>
    <w:p w:rsidR="00912A9B" w:rsidRPr="008C13F1" w:rsidRDefault="00912A9B" w:rsidP="00CA176A">
      <w:pPr>
        <w:pStyle w:val="BodyText"/>
        <w:spacing w:before="0" w:after="0" w:line="240" w:lineRule="auto"/>
        <w:rPr>
          <w:sz w:val="20"/>
          <w:lang w:val="en-AU"/>
        </w:rPr>
      </w:pPr>
      <w:r w:rsidRPr="008C13F1">
        <w:rPr>
          <w:sz w:val="20"/>
          <w:lang w:val="en-AU"/>
        </w:rPr>
        <w:t>A length of path that is designated for use b</w:t>
      </w:r>
      <w:r w:rsidR="006C3CC7" w:rsidRPr="008C13F1">
        <w:rPr>
          <w:sz w:val="20"/>
          <w:lang w:val="en-AU"/>
        </w:rPr>
        <w:t>y</w:t>
      </w:r>
      <w:r w:rsidRPr="008C13F1">
        <w:rPr>
          <w:sz w:val="20"/>
          <w:lang w:val="en-AU"/>
        </w:rPr>
        <w:t xml:space="preserve"> both pedestrians and </w:t>
      </w:r>
      <w:r w:rsidR="006C3CC7" w:rsidRPr="008C13F1">
        <w:rPr>
          <w:sz w:val="20"/>
          <w:lang w:val="en-AU"/>
        </w:rPr>
        <w:t>cyclists</w:t>
      </w:r>
    </w:p>
    <w:p w:rsidR="00912A9B" w:rsidRPr="008C13F1" w:rsidRDefault="00912A9B" w:rsidP="00CA176A">
      <w:pPr>
        <w:pStyle w:val="BodyText"/>
        <w:spacing w:after="0" w:line="240" w:lineRule="auto"/>
        <w:rPr>
          <w:sz w:val="20"/>
          <w:lang w:val="en-AU"/>
        </w:rPr>
      </w:pPr>
    </w:p>
    <w:p w:rsidR="00912A9B" w:rsidRPr="008C13F1" w:rsidRDefault="00912A9B" w:rsidP="00CA176A">
      <w:pPr>
        <w:pStyle w:val="BodyText"/>
        <w:spacing w:before="0" w:after="0" w:line="240" w:lineRule="auto"/>
        <w:rPr>
          <w:b/>
          <w:sz w:val="20"/>
          <w:lang w:val="en-AU"/>
        </w:rPr>
      </w:pPr>
      <w:r w:rsidRPr="008C13F1">
        <w:rPr>
          <w:b/>
          <w:sz w:val="20"/>
          <w:lang w:val="en-AU"/>
        </w:rPr>
        <w:t>Shared Recreational Trail</w:t>
      </w:r>
    </w:p>
    <w:p w:rsidR="00912A9B" w:rsidRDefault="00912A9B" w:rsidP="00CA176A">
      <w:pPr>
        <w:pStyle w:val="BodyText"/>
        <w:spacing w:before="0" w:after="0" w:line="240" w:lineRule="auto"/>
        <w:rPr>
          <w:sz w:val="20"/>
          <w:lang w:val="en-AU"/>
        </w:rPr>
      </w:pPr>
      <w:r w:rsidRPr="008C13F1">
        <w:rPr>
          <w:sz w:val="20"/>
          <w:lang w:val="en-AU"/>
        </w:rPr>
        <w:t>A shared path located within</w:t>
      </w:r>
      <w:r w:rsidR="00CA176A" w:rsidRPr="008C13F1">
        <w:rPr>
          <w:sz w:val="20"/>
          <w:lang w:val="en-AU"/>
        </w:rPr>
        <w:t xml:space="preserve"> </w:t>
      </w:r>
      <w:r w:rsidRPr="008C13F1">
        <w:rPr>
          <w:sz w:val="20"/>
          <w:lang w:val="en-AU"/>
        </w:rPr>
        <w:t>a bushland area</w:t>
      </w:r>
    </w:p>
    <w:p w:rsidR="00112639" w:rsidRDefault="00112639">
      <w:pPr>
        <w:widowControl/>
        <w:spacing w:before="0" w:after="0" w:line="240" w:lineRule="auto"/>
        <w:rPr>
          <w:sz w:val="20"/>
        </w:rPr>
      </w:pPr>
      <w:r>
        <w:rPr>
          <w:sz w:val="20"/>
        </w:rPr>
        <w:br w:type="page"/>
      </w:r>
    </w:p>
    <w:p w:rsidR="00112639" w:rsidRPr="008C13F1" w:rsidRDefault="00112639" w:rsidP="00112639">
      <w:pPr>
        <w:pStyle w:val="Heading1"/>
        <w:rPr>
          <w:sz w:val="20"/>
        </w:rPr>
      </w:pPr>
      <w:bookmarkStart w:id="59" w:name="_Toc305578390"/>
      <w:r>
        <w:lastRenderedPageBreak/>
        <w:t>Appendices</w:t>
      </w:r>
      <w:bookmarkEnd w:id="59"/>
    </w:p>
    <w:p w:rsidR="00FF5DE5" w:rsidRPr="00FF5DE5" w:rsidRDefault="00FF5DE5" w:rsidP="00FF5DE5">
      <w:pPr>
        <w:rPr>
          <w:b/>
          <w:sz w:val="24"/>
        </w:rPr>
      </w:pPr>
      <w:r w:rsidRPr="00FF5DE5">
        <w:rPr>
          <w:b/>
          <w:sz w:val="24"/>
        </w:rPr>
        <w:t>Footpath Ranking Criteria</w:t>
      </w:r>
    </w:p>
    <w:p w:rsidR="00FF5DE5" w:rsidRDefault="00FF5DE5" w:rsidP="00FF5DE5">
      <w:r>
        <w:t>The ranking criteria below is used for the final determination of new concrete foot paving in existing residential areas, incorporating additional criteria such as pedestrian safety and traffic volumes dictated by the road hierarchy.</w:t>
      </w:r>
    </w:p>
    <w:p w:rsidR="00FF5DE5" w:rsidRDefault="003066A3" w:rsidP="00FF5DE5">
      <w:r>
        <w:rPr>
          <w:noProof/>
          <w:snapToGrid/>
          <w:lang w:eastAsia="en-AU"/>
        </w:rPr>
        <w:drawing>
          <wp:anchor distT="0" distB="0" distL="114300" distR="114300" simplePos="0" relativeHeight="251658240" behindDoc="0" locked="0" layoutInCell="1" allowOverlap="1">
            <wp:simplePos x="0" y="0"/>
            <wp:positionH relativeFrom="column">
              <wp:posOffset>132080</wp:posOffset>
            </wp:positionH>
            <wp:positionV relativeFrom="paragraph">
              <wp:posOffset>7620</wp:posOffset>
            </wp:positionV>
            <wp:extent cx="5102225" cy="7013575"/>
            <wp:effectExtent l="19050" t="0" r="3175" b="0"/>
            <wp:wrapSquare wrapText="bothSides"/>
            <wp:docPr id="10" name="Picture 5" descr="New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Image.JPG"/>
                    <pic:cNvPicPr/>
                  </pic:nvPicPr>
                  <pic:blipFill>
                    <a:blip r:embed="rId17" cstate="print"/>
                    <a:srcRect l="5164" t="1451" r="4914" b="6096"/>
                    <a:stretch>
                      <a:fillRect/>
                    </a:stretch>
                  </pic:blipFill>
                  <pic:spPr>
                    <a:xfrm>
                      <a:off x="0" y="0"/>
                      <a:ext cx="5102225" cy="7013575"/>
                    </a:xfrm>
                    <a:prstGeom prst="rect">
                      <a:avLst/>
                    </a:prstGeom>
                  </pic:spPr>
                </pic:pic>
              </a:graphicData>
            </a:graphic>
          </wp:anchor>
        </w:drawing>
      </w:r>
    </w:p>
    <w:p w:rsidR="003066A3" w:rsidRDefault="003066A3" w:rsidP="00FF5DE5"/>
    <w:p w:rsidR="003066A3" w:rsidRDefault="003066A3" w:rsidP="00FF5DE5"/>
    <w:p w:rsidR="003066A3" w:rsidRDefault="003066A3" w:rsidP="00FF5DE5"/>
    <w:p w:rsidR="003066A3" w:rsidRDefault="003066A3" w:rsidP="00FF5DE5"/>
    <w:p w:rsidR="003066A3" w:rsidRDefault="003066A3" w:rsidP="00FF5DE5"/>
    <w:p w:rsidR="003066A3" w:rsidRDefault="003066A3" w:rsidP="00FF5DE5"/>
    <w:p w:rsidR="003066A3" w:rsidRDefault="003066A3" w:rsidP="00FF5DE5"/>
    <w:p w:rsidR="003066A3" w:rsidRDefault="003066A3" w:rsidP="00FF5DE5"/>
    <w:p w:rsidR="003066A3" w:rsidRDefault="003066A3" w:rsidP="00FF5DE5"/>
    <w:p w:rsidR="003066A3" w:rsidRDefault="003066A3" w:rsidP="00FF5DE5"/>
    <w:p w:rsidR="003066A3" w:rsidRDefault="003066A3" w:rsidP="00FF5DE5"/>
    <w:p w:rsidR="003066A3" w:rsidRDefault="003066A3" w:rsidP="00FF5DE5"/>
    <w:p w:rsidR="003066A3" w:rsidRDefault="003066A3" w:rsidP="00FF5DE5"/>
    <w:p w:rsidR="003066A3" w:rsidRDefault="003066A3" w:rsidP="00FF5DE5"/>
    <w:p w:rsidR="003066A3" w:rsidRDefault="003066A3" w:rsidP="00FF5DE5"/>
    <w:p w:rsidR="003066A3" w:rsidRDefault="003066A3" w:rsidP="00FF5DE5"/>
    <w:p w:rsidR="003066A3" w:rsidRDefault="003066A3" w:rsidP="00FF5DE5"/>
    <w:p w:rsidR="003066A3" w:rsidRDefault="003066A3" w:rsidP="00FF5DE5"/>
    <w:p w:rsidR="003066A3" w:rsidRDefault="003066A3" w:rsidP="00FF5DE5"/>
    <w:p w:rsidR="003066A3" w:rsidRDefault="003066A3" w:rsidP="00FF5DE5"/>
    <w:p w:rsidR="003066A3" w:rsidRDefault="003066A3" w:rsidP="00FF5DE5"/>
    <w:p w:rsidR="003066A3" w:rsidRPr="001A009F" w:rsidRDefault="001A009F" w:rsidP="00FF5DE5">
      <w:pPr>
        <w:rPr>
          <w:b/>
          <w:sz w:val="24"/>
        </w:rPr>
      </w:pPr>
      <w:r w:rsidRPr="001A009F">
        <w:rPr>
          <w:b/>
          <w:sz w:val="24"/>
        </w:rPr>
        <w:t>Track Marker Strategy</w:t>
      </w:r>
    </w:p>
    <w:p w:rsidR="003066A3" w:rsidRDefault="00E0682B" w:rsidP="00FF5DE5">
      <w:r>
        <w:rPr>
          <w:noProof/>
          <w:snapToGrid/>
          <w:lang w:eastAsia="en-AU"/>
        </w:rPr>
        <w:drawing>
          <wp:anchor distT="0" distB="0" distL="114300" distR="114300" simplePos="0" relativeHeight="251659264" behindDoc="0" locked="0" layoutInCell="1" allowOverlap="1">
            <wp:simplePos x="0" y="0"/>
            <wp:positionH relativeFrom="column">
              <wp:posOffset>-189038</wp:posOffset>
            </wp:positionH>
            <wp:positionV relativeFrom="paragraph">
              <wp:posOffset>21856</wp:posOffset>
            </wp:positionV>
            <wp:extent cx="5888606" cy="7791893"/>
            <wp:effectExtent l="133350" t="57150" r="112144" b="56707"/>
            <wp:wrapNone/>
            <wp:docPr id="15" name="Picture 12" descr="Track Mar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k Marker.JPG"/>
                    <pic:cNvPicPr/>
                  </pic:nvPicPr>
                  <pic:blipFill>
                    <a:blip r:embed="rId18" cstate="print"/>
                    <a:srcRect l="8802" t="6514" r="8778" b="7085"/>
                    <a:stretch>
                      <a:fillRect/>
                    </a:stretch>
                  </pic:blipFill>
                  <pic:spPr>
                    <a:xfrm rot="10800000">
                      <a:off x="0" y="0"/>
                      <a:ext cx="5889129" cy="77925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066A3" w:rsidRDefault="003066A3" w:rsidP="00FF5DE5"/>
    <w:p w:rsidR="001A009F" w:rsidRDefault="001A009F" w:rsidP="00FF5DE5"/>
    <w:p w:rsidR="001A009F" w:rsidRDefault="001A009F" w:rsidP="00FF5DE5"/>
    <w:p w:rsidR="001A009F" w:rsidRDefault="001A009F" w:rsidP="00FF5DE5"/>
    <w:p w:rsidR="001A009F" w:rsidRDefault="001A009F" w:rsidP="00FF5DE5"/>
    <w:p w:rsidR="001A009F" w:rsidRDefault="001A009F" w:rsidP="00FF5DE5"/>
    <w:p w:rsidR="001A009F" w:rsidRDefault="001A009F" w:rsidP="00FF5DE5"/>
    <w:p w:rsidR="001A009F" w:rsidRDefault="001A009F" w:rsidP="00FF5DE5"/>
    <w:p w:rsidR="001A009F" w:rsidRDefault="001A009F" w:rsidP="00FF5DE5"/>
    <w:p w:rsidR="001A009F" w:rsidRDefault="001A009F" w:rsidP="00FF5DE5"/>
    <w:p w:rsidR="001A009F" w:rsidRDefault="001A009F" w:rsidP="00FF5DE5"/>
    <w:p w:rsidR="001A009F" w:rsidRDefault="001A009F" w:rsidP="00FF5DE5"/>
    <w:p w:rsidR="001A009F" w:rsidRDefault="001A009F" w:rsidP="00FF5DE5"/>
    <w:p w:rsidR="001A009F" w:rsidRDefault="001A009F" w:rsidP="00FF5DE5"/>
    <w:p w:rsidR="001A009F" w:rsidRDefault="001A009F" w:rsidP="00FF5DE5"/>
    <w:p w:rsidR="001A009F" w:rsidRDefault="001A009F" w:rsidP="00FF5DE5"/>
    <w:p w:rsidR="001A009F" w:rsidRDefault="001A009F" w:rsidP="00FF5DE5"/>
    <w:p w:rsidR="001A009F" w:rsidRDefault="001A009F" w:rsidP="00FF5DE5"/>
    <w:p w:rsidR="001A009F" w:rsidRDefault="001A009F" w:rsidP="00FF5DE5"/>
    <w:p w:rsidR="001A009F" w:rsidRDefault="001A009F" w:rsidP="00FF5DE5"/>
    <w:p w:rsidR="001A009F" w:rsidRDefault="001A009F" w:rsidP="00FF5DE5"/>
    <w:p w:rsidR="001A009F" w:rsidRDefault="001A009F" w:rsidP="00FF5DE5"/>
    <w:p w:rsidR="001A009F" w:rsidRDefault="001A009F" w:rsidP="00FF5DE5"/>
    <w:p w:rsidR="001A009F" w:rsidRPr="00C55196" w:rsidRDefault="009E094E" w:rsidP="00FF5DE5">
      <w:pPr>
        <w:rPr>
          <w:b/>
          <w:sz w:val="24"/>
        </w:rPr>
      </w:pPr>
      <w:r>
        <w:rPr>
          <w:b/>
          <w:noProof/>
          <w:snapToGrid/>
          <w:sz w:val="24"/>
          <w:lang w:eastAsia="en-AU"/>
        </w:rPr>
        <w:lastRenderedPageBreak/>
        <w:drawing>
          <wp:anchor distT="0" distB="0" distL="114300" distR="114300" simplePos="0" relativeHeight="251660288" behindDoc="0" locked="0" layoutInCell="1" allowOverlap="1">
            <wp:simplePos x="0" y="0"/>
            <wp:positionH relativeFrom="column">
              <wp:posOffset>-175747</wp:posOffset>
            </wp:positionH>
            <wp:positionV relativeFrom="paragraph">
              <wp:posOffset>148856</wp:posOffset>
            </wp:positionV>
            <wp:extent cx="5775694" cy="8420986"/>
            <wp:effectExtent l="19050" t="0" r="0" b="0"/>
            <wp:wrapNone/>
            <wp:docPr id="4" name="Picture 2" descr="Great River W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 River Walk.jpg"/>
                    <pic:cNvPicPr/>
                  </pic:nvPicPr>
                  <pic:blipFill>
                    <a:blip r:embed="rId19" cstate="print"/>
                    <a:srcRect l="5353" t="4021" r="4546" b="4424"/>
                    <a:stretch>
                      <a:fillRect/>
                    </a:stretch>
                  </pic:blipFill>
                  <pic:spPr>
                    <a:xfrm>
                      <a:off x="0" y="0"/>
                      <a:ext cx="5775695" cy="8420987"/>
                    </a:xfrm>
                    <a:prstGeom prst="rect">
                      <a:avLst/>
                    </a:prstGeom>
                  </pic:spPr>
                </pic:pic>
              </a:graphicData>
            </a:graphic>
          </wp:anchor>
        </w:drawing>
      </w:r>
      <w:r w:rsidR="00C55196" w:rsidRPr="00C55196">
        <w:rPr>
          <w:b/>
          <w:sz w:val="24"/>
        </w:rPr>
        <w:t>Great River Walk – Proposed Route</w:t>
      </w:r>
    </w:p>
    <w:p w:rsidR="001A009F" w:rsidRDefault="001A009F" w:rsidP="00FF5DE5"/>
    <w:p w:rsidR="003066A3" w:rsidRDefault="003066A3" w:rsidP="00FF5DE5"/>
    <w:p w:rsidR="00C55196" w:rsidRDefault="00C55196" w:rsidP="00FF5DE5"/>
    <w:p w:rsidR="00C55196" w:rsidRDefault="00C55196" w:rsidP="00FF5DE5"/>
    <w:p w:rsidR="00C55196" w:rsidRDefault="00C55196" w:rsidP="00FF5DE5"/>
    <w:p w:rsidR="00C55196" w:rsidRDefault="00C55196" w:rsidP="00FF5DE5"/>
    <w:p w:rsidR="00C55196" w:rsidRDefault="00C55196" w:rsidP="00FF5DE5"/>
    <w:p w:rsidR="00C55196" w:rsidRDefault="00C55196" w:rsidP="00FF5DE5"/>
    <w:p w:rsidR="00C55196" w:rsidRDefault="00C55196" w:rsidP="00FF5DE5"/>
    <w:p w:rsidR="00C55196" w:rsidRDefault="00C55196" w:rsidP="00FF5DE5"/>
    <w:p w:rsidR="00C55196" w:rsidRDefault="00C55196" w:rsidP="00FF5DE5"/>
    <w:p w:rsidR="00C55196" w:rsidRDefault="00C55196" w:rsidP="00FF5DE5"/>
    <w:p w:rsidR="00C55196" w:rsidRDefault="00C55196" w:rsidP="00FF5DE5"/>
    <w:p w:rsidR="00C55196" w:rsidRDefault="00C55196" w:rsidP="00FF5DE5"/>
    <w:p w:rsidR="00C55196" w:rsidRDefault="00C55196" w:rsidP="00FF5DE5"/>
    <w:p w:rsidR="00C55196" w:rsidRDefault="00C55196" w:rsidP="00FF5DE5"/>
    <w:p w:rsidR="00C55196" w:rsidRDefault="00C55196" w:rsidP="00FF5DE5"/>
    <w:p w:rsidR="00C55196" w:rsidRDefault="00C55196" w:rsidP="00FF5DE5"/>
    <w:p w:rsidR="00C55196" w:rsidRDefault="00C55196" w:rsidP="00FF5DE5"/>
    <w:p w:rsidR="00C55196" w:rsidRDefault="00C55196" w:rsidP="00FF5DE5"/>
    <w:p w:rsidR="00C55196" w:rsidRDefault="00C55196" w:rsidP="00FF5DE5"/>
    <w:p w:rsidR="00C55196" w:rsidRDefault="00C55196" w:rsidP="00FF5DE5"/>
    <w:p w:rsidR="00C55196" w:rsidRDefault="00C55196" w:rsidP="00FF5DE5"/>
    <w:p w:rsidR="00C55196" w:rsidRDefault="00C55196" w:rsidP="00FF5DE5"/>
    <w:p w:rsidR="00C55196" w:rsidRDefault="00C55196" w:rsidP="00FF5DE5"/>
    <w:p w:rsidR="00C55196" w:rsidRPr="00DA2A9B" w:rsidRDefault="004C4EF7" w:rsidP="00FF5DE5">
      <w:pPr>
        <w:rPr>
          <w:b/>
          <w:sz w:val="24"/>
        </w:rPr>
      </w:pPr>
      <w:r>
        <w:rPr>
          <w:b/>
          <w:noProof/>
          <w:snapToGrid/>
          <w:sz w:val="24"/>
          <w:lang w:eastAsia="en-AU"/>
        </w:rPr>
        <w:lastRenderedPageBreak/>
        <w:drawing>
          <wp:anchor distT="0" distB="0" distL="114300" distR="114300" simplePos="0" relativeHeight="251661312" behindDoc="0" locked="0" layoutInCell="1" allowOverlap="1">
            <wp:simplePos x="0" y="0"/>
            <wp:positionH relativeFrom="column">
              <wp:posOffset>-175747</wp:posOffset>
            </wp:positionH>
            <wp:positionV relativeFrom="paragraph">
              <wp:posOffset>204720</wp:posOffset>
            </wp:positionV>
            <wp:extent cx="5899475" cy="8367823"/>
            <wp:effectExtent l="19050" t="0" r="6025" b="0"/>
            <wp:wrapNone/>
            <wp:docPr id="11" name="Picture 10" descr="Tracks n Trails - Regional Routes - Cyc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ks n Trails - Regional Routes - Cycling.jpg"/>
                    <pic:cNvPicPr/>
                  </pic:nvPicPr>
                  <pic:blipFill>
                    <a:blip r:embed="rId20" cstate="print"/>
                    <a:srcRect l="4781" t="4558" r="5649" b="4424"/>
                    <a:stretch>
                      <a:fillRect/>
                    </a:stretch>
                  </pic:blipFill>
                  <pic:spPr>
                    <a:xfrm>
                      <a:off x="0" y="0"/>
                      <a:ext cx="5899475" cy="8367823"/>
                    </a:xfrm>
                    <a:prstGeom prst="rect">
                      <a:avLst/>
                    </a:prstGeom>
                  </pic:spPr>
                </pic:pic>
              </a:graphicData>
            </a:graphic>
          </wp:anchor>
        </w:drawing>
      </w:r>
      <w:r w:rsidR="00DA2A9B" w:rsidRPr="00DA2A9B">
        <w:rPr>
          <w:b/>
          <w:sz w:val="24"/>
        </w:rPr>
        <w:t xml:space="preserve">Regional </w:t>
      </w:r>
      <w:r w:rsidR="00DA2A9B">
        <w:rPr>
          <w:b/>
          <w:sz w:val="24"/>
        </w:rPr>
        <w:t>Cycleways</w:t>
      </w:r>
      <w:r w:rsidR="00DA2A9B" w:rsidRPr="00DA2A9B">
        <w:rPr>
          <w:b/>
          <w:sz w:val="24"/>
        </w:rPr>
        <w:t xml:space="preserve"> Network</w:t>
      </w:r>
    </w:p>
    <w:p w:rsidR="00C55196" w:rsidRDefault="00C55196" w:rsidP="00FF5DE5"/>
    <w:p w:rsidR="00DA2A9B" w:rsidRDefault="00DA2A9B" w:rsidP="00FF5DE5"/>
    <w:p w:rsidR="00DA2A9B" w:rsidRDefault="00DA2A9B" w:rsidP="00FF5DE5"/>
    <w:p w:rsidR="00DA2A9B" w:rsidRDefault="00DA2A9B" w:rsidP="00FF5DE5"/>
    <w:p w:rsidR="00DA2A9B" w:rsidRDefault="00DA2A9B" w:rsidP="00FF5DE5"/>
    <w:p w:rsidR="00DA2A9B" w:rsidRDefault="00DA2A9B" w:rsidP="00FF5DE5"/>
    <w:p w:rsidR="00DA2A9B" w:rsidRDefault="00DA2A9B" w:rsidP="00FF5DE5"/>
    <w:p w:rsidR="00DA2A9B" w:rsidRDefault="00DA2A9B" w:rsidP="00FF5DE5"/>
    <w:p w:rsidR="00DA2A9B" w:rsidRDefault="00DA2A9B" w:rsidP="00FF5DE5"/>
    <w:p w:rsidR="00DA2A9B" w:rsidRDefault="00DA2A9B" w:rsidP="00FF5DE5"/>
    <w:p w:rsidR="00DA2A9B" w:rsidRDefault="00DA2A9B" w:rsidP="00FF5DE5"/>
    <w:p w:rsidR="00DA2A9B" w:rsidRDefault="00DA2A9B" w:rsidP="00FF5DE5"/>
    <w:p w:rsidR="00DA2A9B" w:rsidRDefault="00DA2A9B" w:rsidP="00FF5DE5"/>
    <w:p w:rsidR="00DA2A9B" w:rsidRDefault="00DA2A9B" w:rsidP="00FF5DE5"/>
    <w:p w:rsidR="00DA2A9B" w:rsidRDefault="00DA2A9B" w:rsidP="00FF5DE5"/>
    <w:p w:rsidR="00DA2A9B" w:rsidRDefault="00DA2A9B" w:rsidP="00FF5DE5"/>
    <w:p w:rsidR="00DA2A9B" w:rsidRDefault="00DA2A9B" w:rsidP="00FF5DE5"/>
    <w:p w:rsidR="00DA2A9B" w:rsidRDefault="00DA2A9B" w:rsidP="00FF5DE5"/>
    <w:p w:rsidR="00DA2A9B" w:rsidRDefault="00DA2A9B" w:rsidP="00FF5DE5"/>
    <w:p w:rsidR="00DA2A9B" w:rsidRDefault="00DA2A9B" w:rsidP="00FF5DE5"/>
    <w:p w:rsidR="00DA2A9B" w:rsidRDefault="00DA2A9B" w:rsidP="00FF5DE5"/>
    <w:p w:rsidR="00DA2A9B" w:rsidRDefault="00DA2A9B" w:rsidP="00FF5DE5"/>
    <w:p w:rsidR="00DA2A9B" w:rsidRDefault="00DA2A9B" w:rsidP="00FF5DE5"/>
    <w:p w:rsidR="00DA2A9B" w:rsidRDefault="00DA2A9B" w:rsidP="00FF5DE5"/>
    <w:p w:rsidR="00DA2A9B" w:rsidRPr="00DA2A9B" w:rsidRDefault="00DA2A9B" w:rsidP="00FF5DE5">
      <w:pPr>
        <w:rPr>
          <w:b/>
          <w:sz w:val="24"/>
        </w:rPr>
      </w:pPr>
    </w:p>
    <w:p w:rsidR="00DA2A9B" w:rsidRPr="00DA2A9B" w:rsidRDefault="004C4EF7" w:rsidP="00FF5DE5">
      <w:pPr>
        <w:rPr>
          <w:b/>
          <w:sz w:val="24"/>
        </w:rPr>
      </w:pPr>
      <w:r>
        <w:rPr>
          <w:b/>
          <w:noProof/>
          <w:snapToGrid/>
          <w:sz w:val="24"/>
          <w:lang w:eastAsia="en-AU"/>
        </w:rPr>
        <w:lastRenderedPageBreak/>
        <w:drawing>
          <wp:anchor distT="0" distB="0" distL="114300" distR="114300" simplePos="0" relativeHeight="251662336" behindDoc="0" locked="0" layoutInCell="1" allowOverlap="1">
            <wp:simplePos x="0" y="0"/>
            <wp:positionH relativeFrom="column">
              <wp:posOffset>-122585</wp:posOffset>
            </wp:positionH>
            <wp:positionV relativeFrom="paragraph">
              <wp:posOffset>276447</wp:posOffset>
            </wp:positionV>
            <wp:extent cx="5924550" cy="8346558"/>
            <wp:effectExtent l="19050" t="0" r="0" b="0"/>
            <wp:wrapNone/>
            <wp:docPr id="12" name="Picture 11" descr="Tracks n Trails - Regional Routes - Wal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ks n Trails - Regional Routes - Walking.jpg"/>
                    <pic:cNvPicPr/>
                  </pic:nvPicPr>
                  <pic:blipFill>
                    <a:blip r:embed="rId21" cstate="print"/>
                    <a:srcRect l="4971" t="4558" r="5571" b="4424"/>
                    <a:stretch>
                      <a:fillRect/>
                    </a:stretch>
                  </pic:blipFill>
                  <pic:spPr>
                    <a:xfrm>
                      <a:off x="0" y="0"/>
                      <a:ext cx="5924550" cy="8346558"/>
                    </a:xfrm>
                    <a:prstGeom prst="rect">
                      <a:avLst/>
                    </a:prstGeom>
                  </pic:spPr>
                </pic:pic>
              </a:graphicData>
            </a:graphic>
          </wp:anchor>
        </w:drawing>
      </w:r>
      <w:r w:rsidR="00DA2A9B" w:rsidRPr="00DA2A9B">
        <w:rPr>
          <w:b/>
          <w:sz w:val="24"/>
        </w:rPr>
        <w:t>Regional Walking Trails Network</w:t>
      </w:r>
    </w:p>
    <w:p w:rsidR="00DA2A9B" w:rsidRDefault="00DA2A9B" w:rsidP="00FF5DE5"/>
    <w:p w:rsidR="00DA2A9B" w:rsidRDefault="00DA2A9B" w:rsidP="00FF5DE5"/>
    <w:p w:rsidR="00DA2A9B" w:rsidRDefault="00DA2A9B" w:rsidP="00FF5DE5"/>
    <w:p w:rsidR="00DA2A9B" w:rsidRDefault="00DA2A9B" w:rsidP="00FF5DE5"/>
    <w:p w:rsidR="00DA2A9B" w:rsidRDefault="00DA2A9B" w:rsidP="00FF5DE5"/>
    <w:p w:rsidR="00DA2A9B" w:rsidRDefault="00DA2A9B" w:rsidP="00FF5DE5"/>
    <w:p w:rsidR="00DA2A9B" w:rsidRDefault="00DA2A9B" w:rsidP="00FF5DE5"/>
    <w:p w:rsidR="00DA2A9B" w:rsidRDefault="00DA2A9B" w:rsidP="00FF5DE5"/>
    <w:p w:rsidR="00DA2A9B" w:rsidRDefault="00DA2A9B" w:rsidP="00FF5DE5"/>
    <w:p w:rsidR="00DA2A9B" w:rsidRDefault="00DA2A9B" w:rsidP="00FF5DE5"/>
    <w:p w:rsidR="00DA2A9B" w:rsidRDefault="00DA2A9B" w:rsidP="00FF5DE5"/>
    <w:p w:rsidR="00DA2A9B" w:rsidRDefault="00DA2A9B" w:rsidP="00FF5DE5"/>
    <w:p w:rsidR="00DA2A9B" w:rsidRDefault="00DA2A9B" w:rsidP="00FF5DE5"/>
    <w:p w:rsidR="00DA2A9B" w:rsidRDefault="00DA2A9B" w:rsidP="00FF5DE5"/>
    <w:p w:rsidR="00DA2A9B" w:rsidRDefault="00DA2A9B" w:rsidP="00FF5DE5"/>
    <w:p w:rsidR="00DA2A9B" w:rsidRDefault="00DA2A9B" w:rsidP="00FF5DE5"/>
    <w:p w:rsidR="00DA2A9B" w:rsidRDefault="00DA2A9B" w:rsidP="00FF5DE5"/>
    <w:p w:rsidR="00DA2A9B" w:rsidRDefault="00DA2A9B" w:rsidP="00FF5DE5"/>
    <w:p w:rsidR="00DA2A9B" w:rsidRDefault="00DA2A9B" w:rsidP="00FF5DE5"/>
    <w:p w:rsidR="00DA2A9B" w:rsidRDefault="00DA2A9B" w:rsidP="00FF5DE5"/>
    <w:p w:rsidR="00DA2A9B" w:rsidRDefault="00DA2A9B" w:rsidP="00FF5DE5"/>
    <w:p w:rsidR="00DA2A9B" w:rsidRDefault="00DA2A9B" w:rsidP="00FF5DE5"/>
    <w:p w:rsidR="00DA2A9B" w:rsidRDefault="00DA2A9B" w:rsidP="00FF5DE5"/>
    <w:p w:rsidR="00DA2A9B" w:rsidRDefault="00DA2A9B" w:rsidP="00FF5DE5"/>
    <w:p w:rsidR="00DA2A9B" w:rsidRDefault="00DA2A9B" w:rsidP="00FF5DE5"/>
    <w:p w:rsidR="00DA2A9B" w:rsidRDefault="00DA2A9B" w:rsidP="00FF5DE5"/>
    <w:sectPr w:rsidR="00DA2A9B" w:rsidSect="00E6304D">
      <w:headerReference w:type="default" r:id="rId22"/>
      <w:pgSz w:w="11906" w:h="16838"/>
      <w:pgMar w:top="1440" w:right="1287" w:bottom="1440"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17E2" w:rsidRDefault="00E717E2" w:rsidP="004C051D">
      <w:r>
        <w:separator/>
      </w:r>
    </w:p>
  </w:endnote>
  <w:endnote w:type="continuationSeparator" w:id="0">
    <w:p w:rsidR="00E717E2" w:rsidRDefault="00E717E2" w:rsidP="004C051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AdvTTf1279dcd+fb">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48C9" w:rsidRDefault="001348C9">
    <w:pPr>
      <w:pStyle w:val="Footer"/>
      <w:pBdr>
        <w:top w:val="single" w:sz="4" w:space="1" w:color="D9D9D9" w:themeColor="background1" w:themeShade="D9"/>
      </w:pBdr>
      <w:jc w:val="right"/>
    </w:pPr>
  </w:p>
  <w:p w:rsidR="001348C9" w:rsidRDefault="001348C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86208"/>
      <w:docPartObj>
        <w:docPartGallery w:val="Page Numbers (Bottom of Page)"/>
        <w:docPartUnique/>
      </w:docPartObj>
    </w:sdtPr>
    <w:sdtEndPr>
      <w:rPr>
        <w:spacing w:val="60"/>
      </w:rPr>
    </w:sdtEndPr>
    <w:sdtContent>
      <w:p w:rsidR="001348C9" w:rsidRDefault="001348C9">
        <w:pPr>
          <w:pStyle w:val="Footer"/>
          <w:pBdr>
            <w:top w:val="single" w:sz="4" w:space="1" w:color="D9D9D9" w:themeColor="background1" w:themeShade="D9"/>
          </w:pBdr>
          <w:jc w:val="right"/>
        </w:pPr>
        <w:fldSimple w:instr=" PAGE   \* MERGEFORMAT ">
          <w:r w:rsidR="00612046">
            <w:rPr>
              <w:noProof/>
            </w:rPr>
            <w:t>1</w:t>
          </w:r>
        </w:fldSimple>
        <w:r>
          <w:t xml:space="preserve"> | </w:t>
        </w:r>
        <w:r>
          <w:rPr>
            <w:color w:val="7F7F7F" w:themeColor="background1" w:themeShade="7F"/>
            <w:spacing w:val="60"/>
          </w:rPr>
          <w:t>Page</w:t>
        </w:r>
      </w:p>
    </w:sdtContent>
  </w:sdt>
  <w:p w:rsidR="001348C9" w:rsidRDefault="001348C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17E2" w:rsidRDefault="00E717E2" w:rsidP="004C051D">
      <w:r>
        <w:separator/>
      </w:r>
    </w:p>
  </w:footnote>
  <w:footnote w:type="continuationSeparator" w:id="0">
    <w:p w:rsidR="00E717E2" w:rsidRDefault="00E717E2" w:rsidP="004C051D">
      <w:r>
        <w:continuationSeparator/>
      </w:r>
    </w:p>
  </w:footnote>
  <w:footnote w:id="1">
    <w:p w:rsidR="001348C9" w:rsidRPr="009961A3" w:rsidRDefault="001348C9" w:rsidP="004C051D">
      <w:pPr>
        <w:pStyle w:val="FootnoteText"/>
      </w:pPr>
      <w:r>
        <w:rPr>
          <w:rStyle w:val="FootnoteReference"/>
        </w:rPr>
        <w:footnoteRef/>
      </w:r>
      <w:r>
        <w:t xml:space="preserve"> Baulkham Hills Shire Council Recreation Strategy, 2007. Stracorp  p.8-9</w:t>
      </w:r>
    </w:p>
  </w:footnote>
  <w:footnote w:id="2">
    <w:p w:rsidR="001348C9" w:rsidRPr="009961A3" w:rsidRDefault="001348C9" w:rsidP="00B6177B">
      <w:pPr>
        <w:pStyle w:val="FootnoteText"/>
      </w:pPr>
      <w:r>
        <w:rPr>
          <w:rStyle w:val="FootnoteReference"/>
        </w:rPr>
        <w:footnoteRef/>
      </w:r>
      <w:r>
        <w:t xml:space="preserve"> Impact of Urban Sprawl, Overweight, Obesity and Physical Activity in </w:t>
      </w:r>
      <w:smartTag w:uri="urn:schemas-microsoft-com:office:smarttags" w:element="place">
        <w:smartTag w:uri="urn:schemas-microsoft-com:office:smarttags" w:element="City">
          <w:r>
            <w:t>Sydney</w:t>
          </w:r>
        </w:smartTag>
        <w:r>
          <w:t xml:space="preserve">, </w:t>
        </w:r>
        <w:smartTag w:uri="urn:schemas-microsoft-com:office:smarttags" w:element="country-region">
          <w:r>
            <w:t>Australia</w:t>
          </w:r>
        </w:smartTag>
      </w:smartTag>
      <w:r>
        <w:t>, 2008. L. Garden and B Jalaludin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48C9" w:rsidRDefault="001348C9" w:rsidP="001F54A3">
    <w:pPr>
      <w:pStyle w:val="Header"/>
      <w:tabs>
        <w:tab w:val="clear" w:pos="4153"/>
        <w:tab w:val="clear" w:pos="8306"/>
        <w:tab w:val="left" w:pos="7083"/>
      </w:tabs>
    </w:pP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48C9" w:rsidRDefault="001348C9" w:rsidP="001F54A3">
    <w:pPr>
      <w:pStyle w:val="Header"/>
      <w:tabs>
        <w:tab w:val="clear" w:pos="4153"/>
        <w:tab w:val="clear" w:pos="8306"/>
        <w:tab w:val="left" w:pos="7083"/>
      </w:tabs>
    </w:pP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666699"/>
      <w:tblLook w:val="01E0"/>
    </w:tblPr>
    <w:tblGrid>
      <w:gridCol w:w="8755"/>
      <w:gridCol w:w="1748"/>
      <w:gridCol w:w="1654"/>
      <w:gridCol w:w="1843"/>
    </w:tblGrid>
    <w:tr w:rsidR="001348C9" w:rsidTr="0071064E">
      <w:tc>
        <w:tcPr>
          <w:tcW w:w="8755" w:type="dxa"/>
          <w:shd w:val="clear" w:color="auto" w:fill="666699"/>
        </w:tcPr>
        <w:p w:rsidR="001348C9" w:rsidRPr="0065306F" w:rsidRDefault="001348C9" w:rsidP="004C051D">
          <w:pPr>
            <w:pStyle w:val="BodyText"/>
            <w:rPr>
              <w:color w:val="FFFFFF"/>
            </w:rPr>
          </w:pPr>
          <w:r w:rsidRPr="0065306F">
            <w:rPr>
              <w:color w:val="FFFFFF"/>
            </w:rPr>
            <w:t>Task / Action</w:t>
          </w:r>
        </w:p>
      </w:tc>
      <w:tc>
        <w:tcPr>
          <w:tcW w:w="1748" w:type="dxa"/>
          <w:shd w:val="clear" w:color="auto" w:fill="666699"/>
        </w:tcPr>
        <w:p w:rsidR="001348C9" w:rsidRPr="0065306F" w:rsidRDefault="001348C9" w:rsidP="004C051D">
          <w:pPr>
            <w:pStyle w:val="BodyText"/>
            <w:rPr>
              <w:color w:val="FFFFFF"/>
            </w:rPr>
          </w:pPr>
          <w:r w:rsidRPr="0065306F">
            <w:rPr>
              <w:color w:val="FFFFFF"/>
            </w:rPr>
            <w:t>Priority</w:t>
          </w:r>
        </w:p>
      </w:tc>
      <w:tc>
        <w:tcPr>
          <w:tcW w:w="1654" w:type="dxa"/>
          <w:shd w:val="clear" w:color="auto" w:fill="666699"/>
        </w:tcPr>
        <w:p w:rsidR="001348C9" w:rsidRPr="0065306F" w:rsidRDefault="001348C9" w:rsidP="004C051D">
          <w:pPr>
            <w:pStyle w:val="BodyText"/>
            <w:rPr>
              <w:color w:val="FFFFFF"/>
            </w:rPr>
          </w:pPr>
          <w:r w:rsidRPr="0065306F">
            <w:rPr>
              <w:color w:val="FFFFFF"/>
            </w:rPr>
            <w:t>Resp.</w:t>
          </w:r>
        </w:p>
      </w:tc>
      <w:tc>
        <w:tcPr>
          <w:tcW w:w="1843" w:type="dxa"/>
          <w:shd w:val="clear" w:color="auto" w:fill="666699"/>
        </w:tcPr>
        <w:p w:rsidR="001348C9" w:rsidRPr="0065306F" w:rsidRDefault="001348C9" w:rsidP="004C051D">
          <w:pPr>
            <w:pStyle w:val="BodyText"/>
            <w:rPr>
              <w:color w:val="FFFFFF"/>
            </w:rPr>
          </w:pPr>
          <w:r w:rsidRPr="0065306F">
            <w:rPr>
              <w:color w:val="FFFFFF"/>
            </w:rPr>
            <w:t>Status</w:t>
          </w:r>
        </w:p>
      </w:tc>
    </w:tr>
    <w:tr w:rsidR="001348C9" w:rsidTr="0071064E">
      <w:tc>
        <w:tcPr>
          <w:tcW w:w="8755" w:type="dxa"/>
          <w:shd w:val="clear" w:color="auto" w:fill="666699"/>
        </w:tcPr>
        <w:p w:rsidR="001348C9" w:rsidRPr="0065306F" w:rsidRDefault="001348C9" w:rsidP="004C051D">
          <w:pPr>
            <w:pStyle w:val="BodyText"/>
            <w:rPr>
              <w:i/>
              <w:color w:val="FFFFFF"/>
              <w:sz w:val="20"/>
            </w:rPr>
          </w:pPr>
          <w:r w:rsidRPr="0065306F">
            <w:rPr>
              <w:i/>
              <w:color w:val="FFFFFF"/>
              <w:sz w:val="20"/>
            </w:rPr>
            <w:t>What we will do</w:t>
          </w:r>
        </w:p>
      </w:tc>
      <w:tc>
        <w:tcPr>
          <w:tcW w:w="1748" w:type="dxa"/>
          <w:shd w:val="clear" w:color="auto" w:fill="666699"/>
        </w:tcPr>
        <w:p w:rsidR="001348C9" w:rsidRPr="0065306F" w:rsidRDefault="001348C9" w:rsidP="004C051D">
          <w:pPr>
            <w:pStyle w:val="BodyText"/>
            <w:rPr>
              <w:i/>
              <w:color w:val="FFFFFF"/>
              <w:sz w:val="20"/>
            </w:rPr>
          </w:pPr>
          <w:r w:rsidRPr="0065306F">
            <w:rPr>
              <w:i/>
              <w:color w:val="FFFFFF"/>
              <w:sz w:val="20"/>
            </w:rPr>
            <w:t>In what order will we do it</w:t>
          </w:r>
        </w:p>
      </w:tc>
      <w:tc>
        <w:tcPr>
          <w:tcW w:w="1654" w:type="dxa"/>
          <w:shd w:val="clear" w:color="auto" w:fill="666699"/>
        </w:tcPr>
        <w:p w:rsidR="001348C9" w:rsidRPr="0065306F" w:rsidRDefault="001348C9" w:rsidP="004C051D">
          <w:pPr>
            <w:pStyle w:val="BodyText"/>
            <w:rPr>
              <w:i/>
              <w:color w:val="FFFFFF"/>
              <w:sz w:val="20"/>
            </w:rPr>
          </w:pPr>
          <w:r w:rsidRPr="0065306F">
            <w:rPr>
              <w:i/>
              <w:color w:val="FFFFFF"/>
              <w:sz w:val="20"/>
            </w:rPr>
            <w:t>Who will do it</w:t>
          </w:r>
        </w:p>
      </w:tc>
      <w:tc>
        <w:tcPr>
          <w:tcW w:w="1843" w:type="dxa"/>
          <w:shd w:val="clear" w:color="auto" w:fill="666699"/>
        </w:tcPr>
        <w:p w:rsidR="001348C9" w:rsidRPr="0065306F" w:rsidRDefault="001348C9" w:rsidP="004C051D">
          <w:pPr>
            <w:pStyle w:val="BodyText"/>
            <w:rPr>
              <w:i/>
              <w:color w:val="FFFFFF"/>
              <w:sz w:val="20"/>
            </w:rPr>
          </w:pPr>
          <w:r w:rsidRPr="0065306F">
            <w:rPr>
              <w:i/>
              <w:color w:val="FFFFFF"/>
              <w:sz w:val="20"/>
            </w:rPr>
            <w:t>Where is it up to</w:t>
          </w:r>
        </w:p>
      </w:tc>
    </w:tr>
  </w:tbl>
  <w:p w:rsidR="001348C9" w:rsidRDefault="001348C9" w:rsidP="004C051D">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48C9" w:rsidRDefault="001348C9" w:rsidP="004C051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24340"/>
    <w:multiLevelType w:val="hybridMultilevel"/>
    <w:tmpl w:val="843459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5874DD1"/>
    <w:multiLevelType w:val="hybridMultilevel"/>
    <w:tmpl w:val="2A4C24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5F71158"/>
    <w:multiLevelType w:val="hybridMultilevel"/>
    <w:tmpl w:val="02306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65A58BA"/>
    <w:multiLevelType w:val="hybridMultilevel"/>
    <w:tmpl w:val="9796FC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7340E20"/>
    <w:multiLevelType w:val="hybridMultilevel"/>
    <w:tmpl w:val="2BE8D7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D0E04C6"/>
    <w:multiLevelType w:val="hybridMultilevel"/>
    <w:tmpl w:val="A5843F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2544D89"/>
    <w:multiLevelType w:val="hybridMultilevel"/>
    <w:tmpl w:val="9EF0D3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2F272B8"/>
    <w:multiLevelType w:val="hybridMultilevel"/>
    <w:tmpl w:val="7A48BB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EFE21FB"/>
    <w:multiLevelType w:val="hybridMultilevel"/>
    <w:tmpl w:val="96CA27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33B4243"/>
    <w:multiLevelType w:val="hybridMultilevel"/>
    <w:tmpl w:val="6B0E54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72C74D7"/>
    <w:multiLevelType w:val="hybridMultilevel"/>
    <w:tmpl w:val="41085D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8DA75C2"/>
    <w:multiLevelType w:val="hybridMultilevel"/>
    <w:tmpl w:val="FF248D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A47150C"/>
    <w:multiLevelType w:val="hybridMultilevel"/>
    <w:tmpl w:val="2C5C49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D752DA1"/>
    <w:multiLevelType w:val="hybridMultilevel"/>
    <w:tmpl w:val="491634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02004BB"/>
    <w:multiLevelType w:val="hybridMultilevel"/>
    <w:tmpl w:val="511888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F426EFF"/>
    <w:multiLevelType w:val="hybridMultilevel"/>
    <w:tmpl w:val="0696E5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232049D"/>
    <w:multiLevelType w:val="hybridMultilevel"/>
    <w:tmpl w:val="7564F3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63F7040"/>
    <w:multiLevelType w:val="hybridMultilevel"/>
    <w:tmpl w:val="E80481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69979FA"/>
    <w:multiLevelType w:val="hybridMultilevel"/>
    <w:tmpl w:val="5EA437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9427ACA"/>
    <w:multiLevelType w:val="hybridMultilevel"/>
    <w:tmpl w:val="306649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9956B4E"/>
    <w:multiLevelType w:val="hybridMultilevel"/>
    <w:tmpl w:val="D604F7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61C0EAB"/>
    <w:multiLevelType w:val="hybridMultilevel"/>
    <w:tmpl w:val="25B021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734D1D64"/>
    <w:multiLevelType w:val="hybridMultilevel"/>
    <w:tmpl w:val="548614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73C63398"/>
    <w:multiLevelType w:val="hybridMultilevel"/>
    <w:tmpl w:val="6052B7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76DF0FC9"/>
    <w:multiLevelType w:val="hybridMultilevel"/>
    <w:tmpl w:val="81E6CC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77DF7E32"/>
    <w:multiLevelType w:val="hybridMultilevel"/>
    <w:tmpl w:val="536267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7ED0B20"/>
    <w:multiLevelType w:val="hybridMultilevel"/>
    <w:tmpl w:val="AD4EF7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79214738"/>
    <w:multiLevelType w:val="hybridMultilevel"/>
    <w:tmpl w:val="C3FAC1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7EB121F1"/>
    <w:multiLevelType w:val="hybridMultilevel"/>
    <w:tmpl w:val="981CF8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7F50077E"/>
    <w:multiLevelType w:val="hybridMultilevel"/>
    <w:tmpl w:val="33C2E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3"/>
  </w:num>
  <w:num w:numId="2">
    <w:abstractNumId w:val="11"/>
  </w:num>
  <w:num w:numId="3">
    <w:abstractNumId w:val="27"/>
  </w:num>
  <w:num w:numId="4">
    <w:abstractNumId w:val="12"/>
  </w:num>
  <w:num w:numId="5">
    <w:abstractNumId w:val="6"/>
  </w:num>
  <w:num w:numId="6">
    <w:abstractNumId w:val="8"/>
  </w:num>
  <w:num w:numId="7">
    <w:abstractNumId w:val="21"/>
  </w:num>
  <w:num w:numId="8">
    <w:abstractNumId w:val="20"/>
  </w:num>
  <w:num w:numId="9">
    <w:abstractNumId w:val="29"/>
  </w:num>
  <w:num w:numId="10">
    <w:abstractNumId w:val="14"/>
  </w:num>
  <w:num w:numId="11">
    <w:abstractNumId w:val="7"/>
  </w:num>
  <w:num w:numId="12">
    <w:abstractNumId w:val="25"/>
  </w:num>
  <w:num w:numId="13">
    <w:abstractNumId w:val="5"/>
  </w:num>
  <w:num w:numId="14">
    <w:abstractNumId w:val="24"/>
  </w:num>
  <w:num w:numId="15">
    <w:abstractNumId w:val="15"/>
  </w:num>
  <w:num w:numId="16">
    <w:abstractNumId w:val="3"/>
  </w:num>
  <w:num w:numId="17">
    <w:abstractNumId w:val="17"/>
  </w:num>
  <w:num w:numId="18">
    <w:abstractNumId w:val="19"/>
  </w:num>
  <w:num w:numId="19">
    <w:abstractNumId w:val="16"/>
  </w:num>
  <w:num w:numId="20">
    <w:abstractNumId w:val="0"/>
  </w:num>
  <w:num w:numId="21">
    <w:abstractNumId w:val="1"/>
  </w:num>
  <w:num w:numId="22">
    <w:abstractNumId w:val="28"/>
  </w:num>
  <w:num w:numId="23">
    <w:abstractNumId w:val="2"/>
  </w:num>
  <w:num w:numId="24">
    <w:abstractNumId w:val="18"/>
  </w:num>
  <w:num w:numId="25">
    <w:abstractNumId w:val="9"/>
  </w:num>
  <w:num w:numId="26">
    <w:abstractNumId w:val="13"/>
  </w:num>
  <w:num w:numId="27">
    <w:abstractNumId w:val="22"/>
  </w:num>
  <w:num w:numId="28">
    <w:abstractNumId w:val="4"/>
  </w:num>
  <w:num w:numId="29">
    <w:abstractNumId w:val="26"/>
  </w:num>
  <w:num w:numId="30">
    <w:abstractNumId w:val="10"/>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stylePaneFormatFilter w:val="1F08"/>
  <w:defaultTabStop w:val="720"/>
  <w:characterSpacingControl w:val="doNotCompress"/>
  <w:hdrShapeDefaults>
    <o:shapedefaults v:ext="edit" spidmax="27650">
      <o:colormenu v:ext="edit" fillcolor="none" strokecolor="none"/>
    </o:shapedefaults>
  </w:hdrShapeDefaults>
  <w:footnotePr>
    <w:footnote w:id="-1"/>
    <w:footnote w:id="0"/>
  </w:footnotePr>
  <w:endnotePr>
    <w:endnote w:id="-1"/>
    <w:endnote w:id="0"/>
  </w:endnotePr>
  <w:compat/>
  <w:rsids>
    <w:rsidRoot w:val="00443CB0"/>
    <w:rsid w:val="000166F5"/>
    <w:rsid w:val="00035E4C"/>
    <w:rsid w:val="00037F81"/>
    <w:rsid w:val="00067C71"/>
    <w:rsid w:val="000856D9"/>
    <w:rsid w:val="00097702"/>
    <w:rsid w:val="000A3D3D"/>
    <w:rsid w:val="000A78DA"/>
    <w:rsid w:val="000B04BC"/>
    <w:rsid w:val="000B1B8C"/>
    <w:rsid w:val="000B7AEF"/>
    <w:rsid w:val="000C1C75"/>
    <w:rsid w:val="000C2A5D"/>
    <w:rsid w:val="000D3F31"/>
    <w:rsid w:val="00112639"/>
    <w:rsid w:val="00126BF9"/>
    <w:rsid w:val="001348C9"/>
    <w:rsid w:val="00146C1B"/>
    <w:rsid w:val="00167A4A"/>
    <w:rsid w:val="00174856"/>
    <w:rsid w:val="001A009F"/>
    <w:rsid w:val="001B357E"/>
    <w:rsid w:val="001B788F"/>
    <w:rsid w:val="001D5BA7"/>
    <w:rsid w:val="001F0154"/>
    <w:rsid w:val="001F4F02"/>
    <w:rsid w:val="001F54A3"/>
    <w:rsid w:val="002012F2"/>
    <w:rsid w:val="002029E8"/>
    <w:rsid w:val="0021164A"/>
    <w:rsid w:val="002130E9"/>
    <w:rsid w:val="00221AA6"/>
    <w:rsid w:val="00232717"/>
    <w:rsid w:val="0024115A"/>
    <w:rsid w:val="0024536F"/>
    <w:rsid w:val="00250F8A"/>
    <w:rsid w:val="00262E24"/>
    <w:rsid w:val="00270284"/>
    <w:rsid w:val="00287E91"/>
    <w:rsid w:val="002930A3"/>
    <w:rsid w:val="00293B19"/>
    <w:rsid w:val="002A0B1E"/>
    <w:rsid w:val="002E0E84"/>
    <w:rsid w:val="002E2FDE"/>
    <w:rsid w:val="002E625A"/>
    <w:rsid w:val="00300290"/>
    <w:rsid w:val="00303B04"/>
    <w:rsid w:val="0030563D"/>
    <w:rsid w:val="003066A3"/>
    <w:rsid w:val="0031364A"/>
    <w:rsid w:val="00327B3A"/>
    <w:rsid w:val="003317E8"/>
    <w:rsid w:val="003350A3"/>
    <w:rsid w:val="00337A1C"/>
    <w:rsid w:val="003436E2"/>
    <w:rsid w:val="00393DAD"/>
    <w:rsid w:val="003C3150"/>
    <w:rsid w:val="003D7FDB"/>
    <w:rsid w:val="003F7353"/>
    <w:rsid w:val="00406CD0"/>
    <w:rsid w:val="004337FD"/>
    <w:rsid w:val="00443CB0"/>
    <w:rsid w:val="00445CCC"/>
    <w:rsid w:val="004474F4"/>
    <w:rsid w:val="00462E82"/>
    <w:rsid w:val="0046404B"/>
    <w:rsid w:val="00473C15"/>
    <w:rsid w:val="00474F71"/>
    <w:rsid w:val="00487D10"/>
    <w:rsid w:val="00490FD5"/>
    <w:rsid w:val="004A6091"/>
    <w:rsid w:val="004B57ED"/>
    <w:rsid w:val="004C051D"/>
    <w:rsid w:val="004C139E"/>
    <w:rsid w:val="004C4EF7"/>
    <w:rsid w:val="004E3F27"/>
    <w:rsid w:val="004F33E3"/>
    <w:rsid w:val="004F44E5"/>
    <w:rsid w:val="0052424A"/>
    <w:rsid w:val="00525BAD"/>
    <w:rsid w:val="0055690D"/>
    <w:rsid w:val="005700B4"/>
    <w:rsid w:val="00571B8C"/>
    <w:rsid w:val="00585130"/>
    <w:rsid w:val="005A3244"/>
    <w:rsid w:val="005A47D5"/>
    <w:rsid w:val="005B5012"/>
    <w:rsid w:val="005C2CD6"/>
    <w:rsid w:val="005E797D"/>
    <w:rsid w:val="006021B8"/>
    <w:rsid w:val="00612046"/>
    <w:rsid w:val="00617B04"/>
    <w:rsid w:val="0062104C"/>
    <w:rsid w:val="006339C5"/>
    <w:rsid w:val="006401F7"/>
    <w:rsid w:val="0065306F"/>
    <w:rsid w:val="0066183F"/>
    <w:rsid w:val="00697566"/>
    <w:rsid w:val="006C3CC7"/>
    <w:rsid w:val="006C714E"/>
    <w:rsid w:val="006D75D3"/>
    <w:rsid w:val="006F5969"/>
    <w:rsid w:val="006F75EB"/>
    <w:rsid w:val="0071064E"/>
    <w:rsid w:val="00713D6F"/>
    <w:rsid w:val="007270A1"/>
    <w:rsid w:val="0074780A"/>
    <w:rsid w:val="00766229"/>
    <w:rsid w:val="00783911"/>
    <w:rsid w:val="0079033C"/>
    <w:rsid w:val="007940EB"/>
    <w:rsid w:val="007A0C5D"/>
    <w:rsid w:val="007A39F7"/>
    <w:rsid w:val="007C4DD9"/>
    <w:rsid w:val="007C6101"/>
    <w:rsid w:val="007C6A93"/>
    <w:rsid w:val="007D60AF"/>
    <w:rsid w:val="007E0A24"/>
    <w:rsid w:val="007F0A2A"/>
    <w:rsid w:val="00800FAA"/>
    <w:rsid w:val="00801268"/>
    <w:rsid w:val="00806FD1"/>
    <w:rsid w:val="00826F42"/>
    <w:rsid w:val="00834144"/>
    <w:rsid w:val="00836723"/>
    <w:rsid w:val="00853FC6"/>
    <w:rsid w:val="0086545C"/>
    <w:rsid w:val="00871E64"/>
    <w:rsid w:val="00891E07"/>
    <w:rsid w:val="008A2E65"/>
    <w:rsid w:val="008A410E"/>
    <w:rsid w:val="008A676A"/>
    <w:rsid w:val="008B5A75"/>
    <w:rsid w:val="008C13F1"/>
    <w:rsid w:val="008C2967"/>
    <w:rsid w:val="008D4246"/>
    <w:rsid w:val="008D4C27"/>
    <w:rsid w:val="008E451A"/>
    <w:rsid w:val="008E7E18"/>
    <w:rsid w:val="008F280A"/>
    <w:rsid w:val="00905810"/>
    <w:rsid w:val="00912A9B"/>
    <w:rsid w:val="00945C97"/>
    <w:rsid w:val="00952D2B"/>
    <w:rsid w:val="0095753E"/>
    <w:rsid w:val="00983B1E"/>
    <w:rsid w:val="00984DE4"/>
    <w:rsid w:val="009943B8"/>
    <w:rsid w:val="009961A3"/>
    <w:rsid w:val="009A1948"/>
    <w:rsid w:val="009C42E1"/>
    <w:rsid w:val="009C537B"/>
    <w:rsid w:val="009C7B75"/>
    <w:rsid w:val="009E094E"/>
    <w:rsid w:val="009F1133"/>
    <w:rsid w:val="00A0510C"/>
    <w:rsid w:val="00A32F13"/>
    <w:rsid w:val="00A42BE9"/>
    <w:rsid w:val="00A46B57"/>
    <w:rsid w:val="00A61BC8"/>
    <w:rsid w:val="00A93CDA"/>
    <w:rsid w:val="00AC3761"/>
    <w:rsid w:val="00AC4A63"/>
    <w:rsid w:val="00AE164D"/>
    <w:rsid w:val="00AF5BCF"/>
    <w:rsid w:val="00B36288"/>
    <w:rsid w:val="00B512E1"/>
    <w:rsid w:val="00B518AF"/>
    <w:rsid w:val="00B6177B"/>
    <w:rsid w:val="00B61BB2"/>
    <w:rsid w:val="00B72E0A"/>
    <w:rsid w:val="00B7725B"/>
    <w:rsid w:val="00B84361"/>
    <w:rsid w:val="00B901EA"/>
    <w:rsid w:val="00BB1E8C"/>
    <w:rsid w:val="00BD7B35"/>
    <w:rsid w:val="00BE3A66"/>
    <w:rsid w:val="00BF4CAC"/>
    <w:rsid w:val="00BF591E"/>
    <w:rsid w:val="00C03179"/>
    <w:rsid w:val="00C41B3D"/>
    <w:rsid w:val="00C55196"/>
    <w:rsid w:val="00C619DB"/>
    <w:rsid w:val="00C61D11"/>
    <w:rsid w:val="00C72A2C"/>
    <w:rsid w:val="00C853D4"/>
    <w:rsid w:val="00CA0627"/>
    <w:rsid w:val="00CA176A"/>
    <w:rsid w:val="00CB06D9"/>
    <w:rsid w:val="00CD5B5A"/>
    <w:rsid w:val="00CE376E"/>
    <w:rsid w:val="00CF26E8"/>
    <w:rsid w:val="00D02366"/>
    <w:rsid w:val="00D026B2"/>
    <w:rsid w:val="00D17DF9"/>
    <w:rsid w:val="00D242A0"/>
    <w:rsid w:val="00D27FD7"/>
    <w:rsid w:val="00D348AC"/>
    <w:rsid w:val="00D43497"/>
    <w:rsid w:val="00D65E55"/>
    <w:rsid w:val="00D94694"/>
    <w:rsid w:val="00D9651C"/>
    <w:rsid w:val="00DA0C72"/>
    <w:rsid w:val="00DA183C"/>
    <w:rsid w:val="00DA2A9B"/>
    <w:rsid w:val="00DF3F78"/>
    <w:rsid w:val="00DF6E93"/>
    <w:rsid w:val="00E0682B"/>
    <w:rsid w:val="00E33189"/>
    <w:rsid w:val="00E50E4F"/>
    <w:rsid w:val="00E555C6"/>
    <w:rsid w:val="00E60C77"/>
    <w:rsid w:val="00E6304D"/>
    <w:rsid w:val="00E64C38"/>
    <w:rsid w:val="00E717E2"/>
    <w:rsid w:val="00E87D57"/>
    <w:rsid w:val="00EC534E"/>
    <w:rsid w:val="00ED786A"/>
    <w:rsid w:val="00F059DE"/>
    <w:rsid w:val="00F62578"/>
    <w:rsid w:val="00F633F2"/>
    <w:rsid w:val="00F953F4"/>
    <w:rsid w:val="00FA44D1"/>
    <w:rsid w:val="00FB4BF5"/>
    <w:rsid w:val="00FC3DF0"/>
    <w:rsid w:val="00FD3942"/>
    <w:rsid w:val="00FE05F9"/>
    <w:rsid w:val="00FE149C"/>
    <w:rsid w:val="00FE7375"/>
    <w:rsid w:val="00FF5DE5"/>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country-region"/>
  <w:shapeDefaults>
    <o:shapedefaults v:ext="edit" spidmax="27650">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C051D"/>
    <w:pPr>
      <w:widowControl w:val="0"/>
      <w:spacing w:before="80" w:after="240" w:line="280" w:lineRule="exact"/>
    </w:pPr>
    <w:rPr>
      <w:rFonts w:ascii="Verdana" w:hAnsi="Verdana"/>
      <w:snapToGrid w:val="0"/>
      <w:sz w:val="22"/>
      <w:lang w:eastAsia="en-US"/>
    </w:rPr>
  </w:style>
  <w:style w:type="paragraph" w:styleId="Heading1">
    <w:name w:val="heading 1"/>
    <w:basedOn w:val="Normal"/>
    <w:next w:val="Normal"/>
    <w:link w:val="Heading1Char"/>
    <w:qFormat/>
    <w:rsid w:val="00293B19"/>
    <w:pPr>
      <w:keepNext/>
      <w:spacing w:line="240" w:lineRule="auto"/>
      <w:outlineLvl w:val="0"/>
    </w:pPr>
    <w:rPr>
      <w:rFonts w:ascii="Century Gothic" w:hAnsi="Century Gothic"/>
      <w:sz w:val="36"/>
    </w:rPr>
  </w:style>
  <w:style w:type="paragraph" w:styleId="Heading2">
    <w:name w:val="heading 2"/>
    <w:basedOn w:val="BodyText"/>
    <w:next w:val="Normal"/>
    <w:qFormat/>
    <w:rsid w:val="00C41B3D"/>
    <w:pPr>
      <w:outlineLvl w:val="1"/>
    </w:pPr>
    <w:rPr>
      <w:rFonts w:ascii="Century Gothic" w:hAnsi="Century Gothic"/>
      <w:sz w:val="28"/>
      <w:szCs w:val="28"/>
    </w:rPr>
  </w:style>
  <w:style w:type="paragraph" w:styleId="Heading3">
    <w:name w:val="heading 3"/>
    <w:basedOn w:val="BodyText"/>
    <w:next w:val="Normal"/>
    <w:qFormat/>
    <w:rsid w:val="0024115A"/>
    <w:pPr>
      <w:outlineLvl w:val="2"/>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next w:val="Heading1"/>
    <w:rsid w:val="008D4246"/>
    <w:rPr>
      <w:rFonts w:ascii="Century Gothic" w:hAnsi="Century Gothic"/>
      <w:sz w:val="28"/>
      <w:szCs w:val="28"/>
    </w:rPr>
  </w:style>
  <w:style w:type="paragraph" w:customStyle="1" w:styleId="StyleCenturyGothic14pt">
    <w:name w:val="Style Century Gothic 14 pt"/>
    <w:basedOn w:val="Heading1"/>
    <w:rsid w:val="008D4246"/>
    <w:pPr>
      <w:spacing w:before="0" w:after="0"/>
      <w:jc w:val="both"/>
    </w:pPr>
    <w:rPr>
      <w:bCs/>
      <w:sz w:val="28"/>
      <w:szCs w:val="28"/>
    </w:rPr>
  </w:style>
  <w:style w:type="paragraph" w:styleId="BodyText">
    <w:name w:val="Body Text"/>
    <w:basedOn w:val="Normal"/>
    <w:rsid w:val="00A46B57"/>
    <w:rPr>
      <w:lang w:val="en-US"/>
    </w:rPr>
  </w:style>
  <w:style w:type="character" w:styleId="CommentReference">
    <w:name w:val="annotation reference"/>
    <w:basedOn w:val="DefaultParagraphFont"/>
    <w:semiHidden/>
    <w:rsid w:val="00443CB0"/>
    <w:rPr>
      <w:sz w:val="16"/>
      <w:szCs w:val="16"/>
    </w:rPr>
  </w:style>
  <w:style w:type="paragraph" w:styleId="CommentText">
    <w:name w:val="annotation text"/>
    <w:basedOn w:val="Normal"/>
    <w:semiHidden/>
    <w:rsid w:val="00443CB0"/>
    <w:rPr>
      <w:sz w:val="20"/>
    </w:rPr>
  </w:style>
  <w:style w:type="paragraph" w:styleId="BalloonText">
    <w:name w:val="Balloon Text"/>
    <w:basedOn w:val="Normal"/>
    <w:semiHidden/>
    <w:rsid w:val="00443CB0"/>
    <w:rPr>
      <w:rFonts w:ascii="Tahoma" w:hAnsi="Tahoma" w:cs="Tahoma"/>
      <w:sz w:val="16"/>
      <w:szCs w:val="16"/>
    </w:rPr>
  </w:style>
  <w:style w:type="table" w:styleId="TableGrid">
    <w:name w:val="Table Grid"/>
    <w:basedOn w:val="TableNormal"/>
    <w:rsid w:val="00C03179"/>
    <w:rPr>
      <w:rFonts w:ascii="Verdana" w:hAnsi="Verdana"/>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style>
  <w:style w:type="character" w:styleId="FootnoteReference">
    <w:name w:val="footnote reference"/>
    <w:basedOn w:val="DefaultParagraphFont"/>
    <w:semiHidden/>
    <w:rsid w:val="00C41B3D"/>
    <w:rPr>
      <w:vertAlign w:val="superscript"/>
    </w:rPr>
  </w:style>
  <w:style w:type="paragraph" w:styleId="TOC1">
    <w:name w:val="toc 1"/>
    <w:basedOn w:val="Normal"/>
    <w:next w:val="Normal"/>
    <w:link w:val="TOC1Char"/>
    <w:autoRedefine/>
    <w:uiPriority w:val="39"/>
    <w:rsid w:val="00D242A0"/>
    <w:pPr>
      <w:tabs>
        <w:tab w:val="right" w:leader="dot" w:pos="8810"/>
      </w:tabs>
    </w:pPr>
    <w:rPr>
      <w:rFonts w:ascii="Century Gothic" w:hAnsi="Century Gothic"/>
      <w:b/>
    </w:rPr>
  </w:style>
  <w:style w:type="paragraph" w:styleId="TOC2">
    <w:name w:val="toc 2"/>
    <w:basedOn w:val="Normal"/>
    <w:next w:val="Normal"/>
    <w:autoRedefine/>
    <w:uiPriority w:val="39"/>
    <w:rsid w:val="00474F71"/>
    <w:pPr>
      <w:spacing w:line="240" w:lineRule="auto"/>
      <w:ind w:left="240"/>
    </w:pPr>
  </w:style>
  <w:style w:type="character" w:styleId="Hyperlink">
    <w:name w:val="Hyperlink"/>
    <w:basedOn w:val="DefaultParagraphFont"/>
    <w:uiPriority w:val="99"/>
    <w:rsid w:val="00D242A0"/>
    <w:rPr>
      <w:rFonts w:ascii="Century Gothic" w:hAnsi="Century Gothic"/>
      <w:color w:val="0000FF"/>
      <w:sz w:val="20"/>
      <w:u w:val="single"/>
    </w:rPr>
  </w:style>
  <w:style w:type="character" w:customStyle="1" w:styleId="Heading1Char">
    <w:name w:val="Heading 1 Char"/>
    <w:basedOn w:val="DefaultParagraphFont"/>
    <w:link w:val="Heading1"/>
    <w:rsid w:val="00293B19"/>
    <w:rPr>
      <w:rFonts w:ascii="Century Gothic" w:hAnsi="Century Gothic"/>
      <w:snapToGrid w:val="0"/>
      <w:sz w:val="36"/>
      <w:lang w:eastAsia="en-US"/>
    </w:rPr>
  </w:style>
  <w:style w:type="table" w:styleId="TableElegant">
    <w:name w:val="Table Elegant"/>
    <w:basedOn w:val="TableNormal"/>
    <w:rsid w:val="003F7353"/>
    <w:pPr>
      <w:spacing w:after="240"/>
      <w:ind w:left="1008"/>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Header">
    <w:name w:val="header"/>
    <w:basedOn w:val="Normal"/>
    <w:rsid w:val="000B7AEF"/>
    <w:pPr>
      <w:tabs>
        <w:tab w:val="center" w:pos="4153"/>
        <w:tab w:val="right" w:pos="8306"/>
      </w:tabs>
    </w:pPr>
  </w:style>
  <w:style w:type="paragraph" w:styleId="Footer">
    <w:name w:val="footer"/>
    <w:basedOn w:val="Normal"/>
    <w:link w:val="FooterChar"/>
    <w:uiPriority w:val="99"/>
    <w:rsid w:val="000B7AEF"/>
    <w:pPr>
      <w:tabs>
        <w:tab w:val="center" w:pos="4153"/>
        <w:tab w:val="right" w:pos="8306"/>
      </w:tabs>
    </w:pPr>
  </w:style>
  <w:style w:type="paragraph" w:styleId="FootnoteText">
    <w:name w:val="footnote text"/>
    <w:basedOn w:val="Normal"/>
    <w:semiHidden/>
    <w:rsid w:val="009961A3"/>
    <w:rPr>
      <w:sz w:val="20"/>
    </w:rPr>
  </w:style>
  <w:style w:type="paragraph" w:customStyle="1" w:styleId="Style2">
    <w:name w:val="Style2"/>
    <w:basedOn w:val="Heading3"/>
    <w:rsid w:val="0024115A"/>
    <w:rPr>
      <w:b w:val="0"/>
      <w:i w:val="0"/>
    </w:rPr>
  </w:style>
  <w:style w:type="paragraph" w:styleId="TOC3">
    <w:name w:val="toc 3"/>
    <w:basedOn w:val="Normal"/>
    <w:next w:val="Normal"/>
    <w:autoRedefine/>
    <w:uiPriority w:val="39"/>
    <w:rsid w:val="0030563D"/>
    <w:pPr>
      <w:ind w:left="480"/>
    </w:pPr>
  </w:style>
  <w:style w:type="paragraph" w:customStyle="1" w:styleId="Default">
    <w:name w:val="Default"/>
    <w:rsid w:val="004C051D"/>
    <w:pPr>
      <w:autoSpaceDE w:val="0"/>
      <w:autoSpaceDN w:val="0"/>
      <w:adjustRightInd w:val="0"/>
    </w:pPr>
    <w:rPr>
      <w:rFonts w:ascii="Tahoma" w:hAnsi="Tahoma" w:cs="Tahoma"/>
      <w:color w:val="000000"/>
      <w:sz w:val="24"/>
      <w:szCs w:val="24"/>
    </w:rPr>
  </w:style>
  <w:style w:type="paragraph" w:customStyle="1" w:styleId="TableofContents">
    <w:name w:val="Table of Contents"/>
    <w:basedOn w:val="TOC1"/>
    <w:link w:val="TableofContentsChar"/>
    <w:qFormat/>
    <w:rsid w:val="00474F71"/>
    <w:rPr>
      <w:b w:val="0"/>
      <w:noProof/>
      <w:sz w:val="28"/>
    </w:rPr>
  </w:style>
  <w:style w:type="paragraph" w:customStyle="1" w:styleId="txt">
    <w:name w:val="txt"/>
    <w:basedOn w:val="Normal"/>
    <w:rsid w:val="00826F42"/>
    <w:pPr>
      <w:widowControl/>
      <w:spacing w:before="100" w:beforeAutospacing="1" w:after="100" w:afterAutospacing="1" w:line="240" w:lineRule="auto"/>
    </w:pPr>
    <w:rPr>
      <w:rFonts w:ascii="Times New Roman" w:hAnsi="Times New Roman"/>
      <w:snapToGrid/>
      <w:sz w:val="24"/>
      <w:szCs w:val="24"/>
      <w:lang w:eastAsia="en-AU"/>
    </w:rPr>
  </w:style>
  <w:style w:type="character" w:customStyle="1" w:styleId="TOC1Char">
    <w:name w:val="TOC 1 Char"/>
    <w:basedOn w:val="DefaultParagraphFont"/>
    <w:link w:val="TOC1"/>
    <w:uiPriority w:val="39"/>
    <w:rsid w:val="00474F71"/>
    <w:rPr>
      <w:rFonts w:ascii="Century Gothic" w:hAnsi="Century Gothic"/>
      <w:b/>
      <w:snapToGrid w:val="0"/>
      <w:sz w:val="22"/>
      <w:lang w:val="en-US" w:eastAsia="en-US"/>
    </w:rPr>
  </w:style>
  <w:style w:type="character" w:customStyle="1" w:styleId="TableofContentsChar">
    <w:name w:val="Table of Contents Char"/>
    <w:basedOn w:val="TOC1Char"/>
    <w:link w:val="TableofContents"/>
    <w:rsid w:val="00474F71"/>
  </w:style>
  <w:style w:type="paragraph" w:styleId="ListParagraph">
    <w:name w:val="List Paragraph"/>
    <w:basedOn w:val="Normal"/>
    <w:uiPriority w:val="34"/>
    <w:qFormat/>
    <w:rsid w:val="00585130"/>
    <w:pPr>
      <w:ind w:left="720"/>
      <w:contextualSpacing/>
    </w:pPr>
  </w:style>
  <w:style w:type="character" w:customStyle="1" w:styleId="FooterChar">
    <w:name w:val="Footer Char"/>
    <w:basedOn w:val="DefaultParagraphFont"/>
    <w:link w:val="Footer"/>
    <w:uiPriority w:val="99"/>
    <w:rsid w:val="001F54A3"/>
    <w:rPr>
      <w:rFonts w:ascii="Verdana" w:hAnsi="Verdana"/>
      <w:snapToGrid w:val="0"/>
      <w:sz w:val="22"/>
      <w:lang w:eastAsia="en-US"/>
    </w:rPr>
  </w:style>
</w:styles>
</file>

<file path=word/webSettings.xml><?xml version="1.0" encoding="utf-8"?>
<w:webSettings xmlns:r="http://schemas.openxmlformats.org/officeDocument/2006/relationships" xmlns:w="http://schemas.openxmlformats.org/wordprocessingml/2006/main">
  <w:divs>
    <w:div w:id="895051473">
      <w:bodyDiv w:val="1"/>
      <w:marLeft w:val="0"/>
      <w:marRight w:val="0"/>
      <w:marTop w:val="0"/>
      <w:marBottom w:val="0"/>
      <w:divBdr>
        <w:top w:val="none" w:sz="0" w:space="0" w:color="auto"/>
        <w:left w:val="none" w:sz="0" w:space="0" w:color="auto"/>
        <w:bottom w:val="none" w:sz="0" w:space="0" w:color="auto"/>
        <w:right w:val="none" w:sz="0" w:space="0" w:color="auto"/>
      </w:divBdr>
      <w:divsChild>
        <w:div w:id="1751847381">
          <w:marLeft w:val="1166"/>
          <w:marRight w:val="0"/>
          <w:marTop w:val="77"/>
          <w:marBottom w:val="0"/>
          <w:divBdr>
            <w:top w:val="none" w:sz="0" w:space="0" w:color="auto"/>
            <w:left w:val="none" w:sz="0" w:space="0" w:color="auto"/>
            <w:bottom w:val="none" w:sz="0" w:space="0" w:color="auto"/>
            <w:right w:val="none" w:sz="0" w:space="0" w:color="auto"/>
          </w:divBdr>
        </w:div>
      </w:divsChild>
    </w:div>
    <w:div w:id="1780834929">
      <w:bodyDiv w:val="1"/>
      <w:marLeft w:val="0"/>
      <w:marRight w:val="0"/>
      <w:marTop w:val="0"/>
      <w:marBottom w:val="0"/>
      <w:divBdr>
        <w:top w:val="none" w:sz="0" w:space="0" w:color="auto"/>
        <w:left w:val="none" w:sz="0" w:space="0" w:color="auto"/>
        <w:bottom w:val="none" w:sz="0" w:space="0" w:color="auto"/>
        <w:right w:val="none" w:sz="0" w:space="0" w:color="auto"/>
      </w:divBdr>
      <w:divsChild>
        <w:div w:id="333923569">
          <w:marLeft w:val="547"/>
          <w:marRight w:val="0"/>
          <w:marTop w:val="86"/>
          <w:marBottom w:val="0"/>
          <w:divBdr>
            <w:top w:val="none" w:sz="0" w:space="0" w:color="auto"/>
            <w:left w:val="none" w:sz="0" w:space="0" w:color="auto"/>
            <w:bottom w:val="none" w:sz="0" w:space="0" w:color="auto"/>
            <w:right w:val="none" w:sz="0" w:space="0" w:color="auto"/>
          </w:divBdr>
        </w:div>
        <w:div w:id="626086275">
          <w:marLeft w:val="547"/>
          <w:marRight w:val="0"/>
          <w:marTop w:val="86"/>
          <w:marBottom w:val="0"/>
          <w:divBdr>
            <w:top w:val="none" w:sz="0" w:space="0" w:color="auto"/>
            <w:left w:val="none" w:sz="0" w:space="0" w:color="auto"/>
            <w:bottom w:val="none" w:sz="0" w:space="0" w:color="auto"/>
            <w:right w:val="none" w:sz="0" w:space="0" w:color="auto"/>
          </w:divBdr>
        </w:div>
        <w:div w:id="741104439">
          <w:marLeft w:val="547"/>
          <w:marRight w:val="0"/>
          <w:marTop w:val="86"/>
          <w:marBottom w:val="0"/>
          <w:divBdr>
            <w:top w:val="none" w:sz="0" w:space="0" w:color="auto"/>
            <w:left w:val="none" w:sz="0" w:space="0" w:color="auto"/>
            <w:bottom w:val="none" w:sz="0" w:space="0" w:color="auto"/>
            <w:right w:val="none" w:sz="0" w:space="0" w:color="auto"/>
          </w:divBdr>
        </w:div>
        <w:div w:id="866716441">
          <w:marLeft w:val="547"/>
          <w:marRight w:val="0"/>
          <w:marTop w:val="86"/>
          <w:marBottom w:val="0"/>
          <w:divBdr>
            <w:top w:val="none" w:sz="0" w:space="0" w:color="auto"/>
            <w:left w:val="none" w:sz="0" w:space="0" w:color="auto"/>
            <w:bottom w:val="none" w:sz="0" w:space="0" w:color="auto"/>
            <w:right w:val="none" w:sz="0" w:space="0" w:color="auto"/>
          </w:divBdr>
        </w:div>
        <w:div w:id="1488326758">
          <w:marLeft w:val="547"/>
          <w:marRight w:val="0"/>
          <w:marTop w:val="86"/>
          <w:marBottom w:val="0"/>
          <w:divBdr>
            <w:top w:val="none" w:sz="0" w:space="0" w:color="auto"/>
            <w:left w:val="none" w:sz="0" w:space="0" w:color="auto"/>
            <w:bottom w:val="none" w:sz="0" w:space="0" w:color="auto"/>
            <w:right w:val="none" w:sz="0" w:space="0" w:color="auto"/>
          </w:divBdr>
        </w:div>
        <w:div w:id="2098556853">
          <w:marLeft w:val="547"/>
          <w:marRight w:val="0"/>
          <w:marTop w:val="86"/>
          <w:marBottom w:val="0"/>
          <w:divBdr>
            <w:top w:val="none" w:sz="0" w:space="0" w:color="auto"/>
            <w:left w:val="none" w:sz="0" w:space="0" w:color="auto"/>
            <w:bottom w:val="none" w:sz="0" w:space="0" w:color="auto"/>
            <w:right w:val="none" w:sz="0" w:space="0" w:color="auto"/>
          </w:divBdr>
        </w:div>
      </w:divsChild>
    </w:div>
    <w:div w:id="1899902456">
      <w:bodyDiv w:val="1"/>
      <w:marLeft w:val="0"/>
      <w:marRight w:val="0"/>
      <w:marTop w:val="670"/>
      <w:marBottom w:val="335"/>
      <w:divBdr>
        <w:top w:val="none" w:sz="0" w:space="0" w:color="auto"/>
        <w:left w:val="none" w:sz="0" w:space="0" w:color="auto"/>
        <w:bottom w:val="none" w:sz="0" w:space="0" w:color="auto"/>
        <w:right w:val="none" w:sz="0" w:space="0" w:color="auto"/>
      </w:divBdr>
      <w:divsChild>
        <w:div w:id="987787985">
          <w:marLeft w:val="0"/>
          <w:marRight w:val="0"/>
          <w:marTop w:val="0"/>
          <w:marBottom w:val="0"/>
          <w:divBdr>
            <w:top w:val="single" w:sz="48" w:space="0" w:color="FFFFFF"/>
            <w:left w:val="single" w:sz="48" w:space="0" w:color="FFFFFF"/>
            <w:bottom w:val="single" w:sz="48" w:space="0" w:color="FFFFFF"/>
            <w:right w:val="single" w:sz="48" w:space="0" w:color="FFFFFF"/>
          </w:divBdr>
          <w:divsChild>
            <w:div w:id="579603151">
              <w:marLeft w:val="0"/>
              <w:marRight w:val="0"/>
              <w:marTop w:val="251"/>
              <w:marBottom w:val="251"/>
              <w:divBdr>
                <w:top w:val="none" w:sz="0" w:space="0" w:color="auto"/>
                <w:left w:val="none" w:sz="0" w:space="0" w:color="auto"/>
                <w:bottom w:val="none" w:sz="0" w:space="0" w:color="auto"/>
                <w:right w:val="none" w:sz="0" w:space="0" w:color="auto"/>
              </w:divBdr>
              <w:divsChild>
                <w:div w:id="1831754135">
                  <w:marLeft w:val="0"/>
                  <w:marRight w:val="0"/>
                  <w:marTop w:val="0"/>
                  <w:marBottom w:val="0"/>
                  <w:divBdr>
                    <w:top w:val="none" w:sz="0" w:space="0" w:color="auto"/>
                    <w:left w:val="none" w:sz="0" w:space="0" w:color="auto"/>
                    <w:bottom w:val="none" w:sz="0" w:space="0" w:color="auto"/>
                    <w:right w:val="none" w:sz="0" w:space="0" w:color="auto"/>
                  </w:divBdr>
                  <w:divsChild>
                    <w:div w:id="1053962813">
                      <w:marLeft w:val="0"/>
                      <w:marRight w:val="0"/>
                      <w:marTop w:val="0"/>
                      <w:marBottom w:val="0"/>
                      <w:divBdr>
                        <w:top w:val="none" w:sz="0" w:space="0" w:color="auto"/>
                        <w:left w:val="none" w:sz="0" w:space="0" w:color="auto"/>
                        <w:bottom w:val="none" w:sz="0" w:space="0" w:color="auto"/>
                        <w:right w:val="none" w:sz="0" w:space="0" w:color="auto"/>
                      </w:divBdr>
                      <w:divsChild>
                        <w:div w:id="52934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295960">
      <w:bodyDiv w:val="1"/>
      <w:marLeft w:val="0"/>
      <w:marRight w:val="0"/>
      <w:marTop w:val="0"/>
      <w:marBottom w:val="0"/>
      <w:divBdr>
        <w:top w:val="none" w:sz="0" w:space="0" w:color="auto"/>
        <w:left w:val="none" w:sz="0" w:space="0" w:color="auto"/>
        <w:bottom w:val="none" w:sz="0" w:space="0" w:color="auto"/>
        <w:right w:val="none" w:sz="0" w:space="0" w:color="auto"/>
      </w:divBdr>
      <w:divsChild>
        <w:div w:id="221675388">
          <w:marLeft w:val="0"/>
          <w:marRight w:val="0"/>
          <w:marTop w:val="0"/>
          <w:marBottom w:val="0"/>
          <w:divBdr>
            <w:top w:val="none" w:sz="0" w:space="0" w:color="auto"/>
            <w:left w:val="none" w:sz="0" w:space="0" w:color="auto"/>
            <w:bottom w:val="none" w:sz="0" w:space="0" w:color="auto"/>
            <w:right w:val="none" w:sz="0" w:space="0" w:color="auto"/>
          </w:divBdr>
          <w:divsChild>
            <w:div w:id="587544483">
              <w:marLeft w:val="0"/>
              <w:marRight w:val="0"/>
              <w:marTop w:val="0"/>
              <w:marBottom w:val="0"/>
              <w:divBdr>
                <w:top w:val="none" w:sz="0" w:space="0" w:color="auto"/>
                <w:left w:val="none" w:sz="0" w:space="0" w:color="auto"/>
                <w:bottom w:val="none" w:sz="0" w:space="0" w:color="auto"/>
                <w:right w:val="none" w:sz="0" w:space="0" w:color="auto"/>
              </w:divBdr>
              <w:divsChild>
                <w:div w:id="170440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501339">
      <w:bodyDiv w:val="1"/>
      <w:marLeft w:val="0"/>
      <w:marRight w:val="0"/>
      <w:marTop w:val="0"/>
      <w:marBottom w:val="0"/>
      <w:divBdr>
        <w:top w:val="none" w:sz="0" w:space="0" w:color="auto"/>
        <w:left w:val="none" w:sz="0" w:space="0" w:color="auto"/>
        <w:bottom w:val="none" w:sz="0" w:space="0" w:color="auto"/>
        <w:right w:val="none" w:sz="0" w:space="0" w:color="auto"/>
      </w:divBdr>
      <w:divsChild>
        <w:div w:id="1482233110">
          <w:marLeft w:val="1166"/>
          <w:marRight w:val="0"/>
          <w:marTop w:val="77"/>
          <w:marBottom w:val="0"/>
          <w:divBdr>
            <w:top w:val="none" w:sz="0" w:space="0" w:color="auto"/>
            <w:left w:val="none" w:sz="0" w:space="0" w:color="auto"/>
            <w:bottom w:val="none" w:sz="0" w:space="0" w:color="auto"/>
            <w:right w:val="none" w:sz="0" w:space="0" w:color="auto"/>
          </w:divBdr>
        </w:div>
        <w:div w:id="1802183462">
          <w:marLeft w:val="1166"/>
          <w:marRight w:val="0"/>
          <w:marTop w:val="7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healthyplaces.org.au"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www.lands.nsw.gov.au/about_recreation/walking_tracks/great_north_walk" TargetMode="External"/><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 Id="rId22" Type="http://schemas.openxmlformats.org/officeDocument/2006/relationships/header" Target="header4.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AdvTTf1279dcd+fb">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341163"/>
    <w:rsid w:val="00341163"/>
    <w:rsid w:val="00A73DE9"/>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E0077B81CA44BEFAD2E50F863D9DE92">
    <w:name w:val="EE0077B81CA44BEFAD2E50F863D9DE92"/>
    <w:rsid w:val="00341163"/>
  </w:style>
  <w:style w:type="paragraph" w:customStyle="1" w:styleId="784B375755E740D3AFACFFA13F4BD862">
    <w:name w:val="784B375755E740D3AFACFFA13F4BD862"/>
    <w:rsid w:val="0034116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845C06-2E91-4AF3-837E-3C966525A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1</Pages>
  <Words>8979</Words>
  <Characters>51184</Characters>
  <Application>Microsoft Office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Tracks and Trails Strategy</vt:lpstr>
    </vt:vector>
  </TitlesOfParts>
  <Company>Baulkham Hills Shire Council</Company>
  <LinksUpToDate>false</LinksUpToDate>
  <CharactersWithSpaces>60043</CharactersWithSpaces>
  <SharedDoc>false</SharedDoc>
  <HLinks>
    <vt:vector size="300" baseType="variant">
      <vt:variant>
        <vt:i4>1376322</vt:i4>
      </vt:variant>
      <vt:variant>
        <vt:i4>297</vt:i4>
      </vt:variant>
      <vt:variant>
        <vt:i4>0</vt:i4>
      </vt:variant>
      <vt:variant>
        <vt:i4>5</vt:i4>
      </vt:variant>
      <vt:variant>
        <vt:lpwstr>http://www.healthyplaces.org.au/</vt:lpwstr>
      </vt:variant>
      <vt:variant>
        <vt:lpwstr/>
      </vt:variant>
      <vt:variant>
        <vt:i4>1900595</vt:i4>
      </vt:variant>
      <vt:variant>
        <vt:i4>290</vt:i4>
      </vt:variant>
      <vt:variant>
        <vt:i4>0</vt:i4>
      </vt:variant>
      <vt:variant>
        <vt:i4>5</vt:i4>
      </vt:variant>
      <vt:variant>
        <vt:lpwstr/>
      </vt:variant>
      <vt:variant>
        <vt:lpwstr>_Toc290540566</vt:lpwstr>
      </vt:variant>
      <vt:variant>
        <vt:i4>1900595</vt:i4>
      </vt:variant>
      <vt:variant>
        <vt:i4>284</vt:i4>
      </vt:variant>
      <vt:variant>
        <vt:i4>0</vt:i4>
      </vt:variant>
      <vt:variant>
        <vt:i4>5</vt:i4>
      </vt:variant>
      <vt:variant>
        <vt:lpwstr/>
      </vt:variant>
      <vt:variant>
        <vt:lpwstr>_Toc290540565</vt:lpwstr>
      </vt:variant>
      <vt:variant>
        <vt:i4>1900595</vt:i4>
      </vt:variant>
      <vt:variant>
        <vt:i4>278</vt:i4>
      </vt:variant>
      <vt:variant>
        <vt:i4>0</vt:i4>
      </vt:variant>
      <vt:variant>
        <vt:i4>5</vt:i4>
      </vt:variant>
      <vt:variant>
        <vt:lpwstr/>
      </vt:variant>
      <vt:variant>
        <vt:lpwstr>_Toc290540564</vt:lpwstr>
      </vt:variant>
      <vt:variant>
        <vt:i4>1900595</vt:i4>
      </vt:variant>
      <vt:variant>
        <vt:i4>272</vt:i4>
      </vt:variant>
      <vt:variant>
        <vt:i4>0</vt:i4>
      </vt:variant>
      <vt:variant>
        <vt:i4>5</vt:i4>
      </vt:variant>
      <vt:variant>
        <vt:lpwstr/>
      </vt:variant>
      <vt:variant>
        <vt:lpwstr>_Toc290540563</vt:lpwstr>
      </vt:variant>
      <vt:variant>
        <vt:i4>1900595</vt:i4>
      </vt:variant>
      <vt:variant>
        <vt:i4>266</vt:i4>
      </vt:variant>
      <vt:variant>
        <vt:i4>0</vt:i4>
      </vt:variant>
      <vt:variant>
        <vt:i4>5</vt:i4>
      </vt:variant>
      <vt:variant>
        <vt:lpwstr/>
      </vt:variant>
      <vt:variant>
        <vt:lpwstr>_Toc290540562</vt:lpwstr>
      </vt:variant>
      <vt:variant>
        <vt:i4>1900595</vt:i4>
      </vt:variant>
      <vt:variant>
        <vt:i4>260</vt:i4>
      </vt:variant>
      <vt:variant>
        <vt:i4>0</vt:i4>
      </vt:variant>
      <vt:variant>
        <vt:i4>5</vt:i4>
      </vt:variant>
      <vt:variant>
        <vt:lpwstr/>
      </vt:variant>
      <vt:variant>
        <vt:lpwstr>_Toc290540561</vt:lpwstr>
      </vt:variant>
      <vt:variant>
        <vt:i4>1900595</vt:i4>
      </vt:variant>
      <vt:variant>
        <vt:i4>254</vt:i4>
      </vt:variant>
      <vt:variant>
        <vt:i4>0</vt:i4>
      </vt:variant>
      <vt:variant>
        <vt:i4>5</vt:i4>
      </vt:variant>
      <vt:variant>
        <vt:lpwstr/>
      </vt:variant>
      <vt:variant>
        <vt:lpwstr>_Toc290540560</vt:lpwstr>
      </vt:variant>
      <vt:variant>
        <vt:i4>1966131</vt:i4>
      </vt:variant>
      <vt:variant>
        <vt:i4>248</vt:i4>
      </vt:variant>
      <vt:variant>
        <vt:i4>0</vt:i4>
      </vt:variant>
      <vt:variant>
        <vt:i4>5</vt:i4>
      </vt:variant>
      <vt:variant>
        <vt:lpwstr/>
      </vt:variant>
      <vt:variant>
        <vt:lpwstr>_Toc290540559</vt:lpwstr>
      </vt:variant>
      <vt:variant>
        <vt:i4>1966131</vt:i4>
      </vt:variant>
      <vt:variant>
        <vt:i4>242</vt:i4>
      </vt:variant>
      <vt:variant>
        <vt:i4>0</vt:i4>
      </vt:variant>
      <vt:variant>
        <vt:i4>5</vt:i4>
      </vt:variant>
      <vt:variant>
        <vt:lpwstr/>
      </vt:variant>
      <vt:variant>
        <vt:lpwstr>_Toc290540558</vt:lpwstr>
      </vt:variant>
      <vt:variant>
        <vt:i4>1966131</vt:i4>
      </vt:variant>
      <vt:variant>
        <vt:i4>236</vt:i4>
      </vt:variant>
      <vt:variant>
        <vt:i4>0</vt:i4>
      </vt:variant>
      <vt:variant>
        <vt:i4>5</vt:i4>
      </vt:variant>
      <vt:variant>
        <vt:lpwstr/>
      </vt:variant>
      <vt:variant>
        <vt:lpwstr>_Toc290540557</vt:lpwstr>
      </vt:variant>
      <vt:variant>
        <vt:i4>1966131</vt:i4>
      </vt:variant>
      <vt:variant>
        <vt:i4>230</vt:i4>
      </vt:variant>
      <vt:variant>
        <vt:i4>0</vt:i4>
      </vt:variant>
      <vt:variant>
        <vt:i4>5</vt:i4>
      </vt:variant>
      <vt:variant>
        <vt:lpwstr/>
      </vt:variant>
      <vt:variant>
        <vt:lpwstr>_Toc290540556</vt:lpwstr>
      </vt:variant>
      <vt:variant>
        <vt:i4>1966131</vt:i4>
      </vt:variant>
      <vt:variant>
        <vt:i4>224</vt:i4>
      </vt:variant>
      <vt:variant>
        <vt:i4>0</vt:i4>
      </vt:variant>
      <vt:variant>
        <vt:i4>5</vt:i4>
      </vt:variant>
      <vt:variant>
        <vt:lpwstr/>
      </vt:variant>
      <vt:variant>
        <vt:lpwstr>_Toc290540555</vt:lpwstr>
      </vt:variant>
      <vt:variant>
        <vt:i4>1966131</vt:i4>
      </vt:variant>
      <vt:variant>
        <vt:i4>218</vt:i4>
      </vt:variant>
      <vt:variant>
        <vt:i4>0</vt:i4>
      </vt:variant>
      <vt:variant>
        <vt:i4>5</vt:i4>
      </vt:variant>
      <vt:variant>
        <vt:lpwstr/>
      </vt:variant>
      <vt:variant>
        <vt:lpwstr>_Toc290540554</vt:lpwstr>
      </vt:variant>
      <vt:variant>
        <vt:i4>1966131</vt:i4>
      </vt:variant>
      <vt:variant>
        <vt:i4>212</vt:i4>
      </vt:variant>
      <vt:variant>
        <vt:i4>0</vt:i4>
      </vt:variant>
      <vt:variant>
        <vt:i4>5</vt:i4>
      </vt:variant>
      <vt:variant>
        <vt:lpwstr/>
      </vt:variant>
      <vt:variant>
        <vt:lpwstr>_Toc290540553</vt:lpwstr>
      </vt:variant>
      <vt:variant>
        <vt:i4>1966131</vt:i4>
      </vt:variant>
      <vt:variant>
        <vt:i4>206</vt:i4>
      </vt:variant>
      <vt:variant>
        <vt:i4>0</vt:i4>
      </vt:variant>
      <vt:variant>
        <vt:i4>5</vt:i4>
      </vt:variant>
      <vt:variant>
        <vt:lpwstr/>
      </vt:variant>
      <vt:variant>
        <vt:lpwstr>_Toc290540552</vt:lpwstr>
      </vt:variant>
      <vt:variant>
        <vt:i4>1966131</vt:i4>
      </vt:variant>
      <vt:variant>
        <vt:i4>200</vt:i4>
      </vt:variant>
      <vt:variant>
        <vt:i4>0</vt:i4>
      </vt:variant>
      <vt:variant>
        <vt:i4>5</vt:i4>
      </vt:variant>
      <vt:variant>
        <vt:lpwstr/>
      </vt:variant>
      <vt:variant>
        <vt:lpwstr>_Toc290540551</vt:lpwstr>
      </vt:variant>
      <vt:variant>
        <vt:i4>1966131</vt:i4>
      </vt:variant>
      <vt:variant>
        <vt:i4>194</vt:i4>
      </vt:variant>
      <vt:variant>
        <vt:i4>0</vt:i4>
      </vt:variant>
      <vt:variant>
        <vt:i4>5</vt:i4>
      </vt:variant>
      <vt:variant>
        <vt:lpwstr/>
      </vt:variant>
      <vt:variant>
        <vt:lpwstr>_Toc290540550</vt:lpwstr>
      </vt:variant>
      <vt:variant>
        <vt:i4>2031667</vt:i4>
      </vt:variant>
      <vt:variant>
        <vt:i4>188</vt:i4>
      </vt:variant>
      <vt:variant>
        <vt:i4>0</vt:i4>
      </vt:variant>
      <vt:variant>
        <vt:i4>5</vt:i4>
      </vt:variant>
      <vt:variant>
        <vt:lpwstr/>
      </vt:variant>
      <vt:variant>
        <vt:lpwstr>_Toc290540549</vt:lpwstr>
      </vt:variant>
      <vt:variant>
        <vt:i4>2031667</vt:i4>
      </vt:variant>
      <vt:variant>
        <vt:i4>182</vt:i4>
      </vt:variant>
      <vt:variant>
        <vt:i4>0</vt:i4>
      </vt:variant>
      <vt:variant>
        <vt:i4>5</vt:i4>
      </vt:variant>
      <vt:variant>
        <vt:lpwstr/>
      </vt:variant>
      <vt:variant>
        <vt:lpwstr>_Toc290540548</vt:lpwstr>
      </vt:variant>
      <vt:variant>
        <vt:i4>2031667</vt:i4>
      </vt:variant>
      <vt:variant>
        <vt:i4>176</vt:i4>
      </vt:variant>
      <vt:variant>
        <vt:i4>0</vt:i4>
      </vt:variant>
      <vt:variant>
        <vt:i4>5</vt:i4>
      </vt:variant>
      <vt:variant>
        <vt:lpwstr/>
      </vt:variant>
      <vt:variant>
        <vt:lpwstr>_Toc290540547</vt:lpwstr>
      </vt:variant>
      <vt:variant>
        <vt:i4>2031667</vt:i4>
      </vt:variant>
      <vt:variant>
        <vt:i4>170</vt:i4>
      </vt:variant>
      <vt:variant>
        <vt:i4>0</vt:i4>
      </vt:variant>
      <vt:variant>
        <vt:i4>5</vt:i4>
      </vt:variant>
      <vt:variant>
        <vt:lpwstr/>
      </vt:variant>
      <vt:variant>
        <vt:lpwstr>_Toc290540546</vt:lpwstr>
      </vt:variant>
      <vt:variant>
        <vt:i4>2031667</vt:i4>
      </vt:variant>
      <vt:variant>
        <vt:i4>164</vt:i4>
      </vt:variant>
      <vt:variant>
        <vt:i4>0</vt:i4>
      </vt:variant>
      <vt:variant>
        <vt:i4>5</vt:i4>
      </vt:variant>
      <vt:variant>
        <vt:lpwstr/>
      </vt:variant>
      <vt:variant>
        <vt:lpwstr>_Toc290540545</vt:lpwstr>
      </vt:variant>
      <vt:variant>
        <vt:i4>2031667</vt:i4>
      </vt:variant>
      <vt:variant>
        <vt:i4>158</vt:i4>
      </vt:variant>
      <vt:variant>
        <vt:i4>0</vt:i4>
      </vt:variant>
      <vt:variant>
        <vt:i4>5</vt:i4>
      </vt:variant>
      <vt:variant>
        <vt:lpwstr/>
      </vt:variant>
      <vt:variant>
        <vt:lpwstr>_Toc290540544</vt:lpwstr>
      </vt:variant>
      <vt:variant>
        <vt:i4>2031667</vt:i4>
      </vt:variant>
      <vt:variant>
        <vt:i4>152</vt:i4>
      </vt:variant>
      <vt:variant>
        <vt:i4>0</vt:i4>
      </vt:variant>
      <vt:variant>
        <vt:i4>5</vt:i4>
      </vt:variant>
      <vt:variant>
        <vt:lpwstr/>
      </vt:variant>
      <vt:variant>
        <vt:lpwstr>_Toc290540543</vt:lpwstr>
      </vt:variant>
      <vt:variant>
        <vt:i4>2031667</vt:i4>
      </vt:variant>
      <vt:variant>
        <vt:i4>146</vt:i4>
      </vt:variant>
      <vt:variant>
        <vt:i4>0</vt:i4>
      </vt:variant>
      <vt:variant>
        <vt:i4>5</vt:i4>
      </vt:variant>
      <vt:variant>
        <vt:lpwstr/>
      </vt:variant>
      <vt:variant>
        <vt:lpwstr>_Toc290540542</vt:lpwstr>
      </vt:variant>
      <vt:variant>
        <vt:i4>2031667</vt:i4>
      </vt:variant>
      <vt:variant>
        <vt:i4>140</vt:i4>
      </vt:variant>
      <vt:variant>
        <vt:i4>0</vt:i4>
      </vt:variant>
      <vt:variant>
        <vt:i4>5</vt:i4>
      </vt:variant>
      <vt:variant>
        <vt:lpwstr/>
      </vt:variant>
      <vt:variant>
        <vt:lpwstr>_Toc290540541</vt:lpwstr>
      </vt:variant>
      <vt:variant>
        <vt:i4>2031667</vt:i4>
      </vt:variant>
      <vt:variant>
        <vt:i4>134</vt:i4>
      </vt:variant>
      <vt:variant>
        <vt:i4>0</vt:i4>
      </vt:variant>
      <vt:variant>
        <vt:i4>5</vt:i4>
      </vt:variant>
      <vt:variant>
        <vt:lpwstr/>
      </vt:variant>
      <vt:variant>
        <vt:lpwstr>_Toc290540540</vt:lpwstr>
      </vt:variant>
      <vt:variant>
        <vt:i4>1572915</vt:i4>
      </vt:variant>
      <vt:variant>
        <vt:i4>128</vt:i4>
      </vt:variant>
      <vt:variant>
        <vt:i4>0</vt:i4>
      </vt:variant>
      <vt:variant>
        <vt:i4>5</vt:i4>
      </vt:variant>
      <vt:variant>
        <vt:lpwstr/>
      </vt:variant>
      <vt:variant>
        <vt:lpwstr>_Toc290540539</vt:lpwstr>
      </vt:variant>
      <vt:variant>
        <vt:i4>1572915</vt:i4>
      </vt:variant>
      <vt:variant>
        <vt:i4>122</vt:i4>
      </vt:variant>
      <vt:variant>
        <vt:i4>0</vt:i4>
      </vt:variant>
      <vt:variant>
        <vt:i4>5</vt:i4>
      </vt:variant>
      <vt:variant>
        <vt:lpwstr/>
      </vt:variant>
      <vt:variant>
        <vt:lpwstr>_Toc290540538</vt:lpwstr>
      </vt:variant>
      <vt:variant>
        <vt:i4>1572915</vt:i4>
      </vt:variant>
      <vt:variant>
        <vt:i4>116</vt:i4>
      </vt:variant>
      <vt:variant>
        <vt:i4>0</vt:i4>
      </vt:variant>
      <vt:variant>
        <vt:i4>5</vt:i4>
      </vt:variant>
      <vt:variant>
        <vt:lpwstr/>
      </vt:variant>
      <vt:variant>
        <vt:lpwstr>_Toc290540537</vt:lpwstr>
      </vt:variant>
      <vt:variant>
        <vt:i4>1572915</vt:i4>
      </vt:variant>
      <vt:variant>
        <vt:i4>110</vt:i4>
      </vt:variant>
      <vt:variant>
        <vt:i4>0</vt:i4>
      </vt:variant>
      <vt:variant>
        <vt:i4>5</vt:i4>
      </vt:variant>
      <vt:variant>
        <vt:lpwstr/>
      </vt:variant>
      <vt:variant>
        <vt:lpwstr>_Toc290540536</vt:lpwstr>
      </vt:variant>
      <vt:variant>
        <vt:i4>1572915</vt:i4>
      </vt:variant>
      <vt:variant>
        <vt:i4>104</vt:i4>
      </vt:variant>
      <vt:variant>
        <vt:i4>0</vt:i4>
      </vt:variant>
      <vt:variant>
        <vt:i4>5</vt:i4>
      </vt:variant>
      <vt:variant>
        <vt:lpwstr/>
      </vt:variant>
      <vt:variant>
        <vt:lpwstr>_Toc290540535</vt:lpwstr>
      </vt:variant>
      <vt:variant>
        <vt:i4>1572915</vt:i4>
      </vt:variant>
      <vt:variant>
        <vt:i4>98</vt:i4>
      </vt:variant>
      <vt:variant>
        <vt:i4>0</vt:i4>
      </vt:variant>
      <vt:variant>
        <vt:i4>5</vt:i4>
      </vt:variant>
      <vt:variant>
        <vt:lpwstr/>
      </vt:variant>
      <vt:variant>
        <vt:lpwstr>_Toc290540534</vt:lpwstr>
      </vt:variant>
      <vt:variant>
        <vt:i4>1572915</vt:i4>
      </vt:variant>
      <vt:variant>
        <vt:i4>92</vt:i4>
      </vt:variant>
      <vt:variant>
        <vt:i4>0</vt:i4>
      </vt:variant>
      <vt:variant>
        <vt:i4>5</vt:i4>
      </vt:variant>
      <vt:variant>
        <vt:lpwstr/>
      </vt:variant>
      <vt:variant>
        <vt:lpwstr>_Toc290540533</vt:lpwstr>
      </vt:variant>
      <vt:variant>
        <vt:i4>1572915</vt:i4>
      </vt:variant>
      <vt:variant>
        <vt:i4>86</vt:i4>
      </vt:variant>
      <vt:variant>
        <vt:i4>0</vt:i4>
      </vt:variant>
      <vt:variant>
        <vt:i4>5</vt:i4>
      </vt:variant>
      <vt:variant>
        <vt:lpwstr/>
      </vt:variant>
      <vt:variant>
        <vt:lpwstr>_Toc290540532</vt:lpwstr>
      </vt:variant>
      <vt:variant>
        <vt:i4>1572915</vt:i4>
      </vt:variant>
      <vt:variant>
        <vt:i4>80</vt:i4>
      </vt:variant>
      <vt:variant>
        <vt:i4>0</vt:i4>
      </vt:variant>
      <vt:variant>
        <vt:i4>5</vt:i4>
      </vt:variant>
      <vt:variant>
        <vt:lpwstr/>
      </vt:variant>
      <vt:variant>
        <vt:lpwstr>_Toc290540531</vt:lpwstr>
      </vt:variant>
      <vt:variant>
        <vt:i4>1572915</vt:i4>
      </vt:variant>
      <vt:variant>
        <vt:i4>74</vt:i4>
      </vt:variant>
      <vt:variant>
        <vt:i4>0</vt:i4>
      </vt:variant>
      <vt:variant>
        <vt:i4>5</vt:i4>
      </vt:variant>
      <vt:variant>
        <vt:lpwstr/>
      </vt:variant>
      <vt:variant>
        <vt:lpwstr>_Toc290540530</vt:lpwstr>
      </vt:variant>
      <vt:variant>
        <vt:i4>1638451</vt:i4>
      </vt:variant>
      <vt:variant>
        <vt:i4>68</vt:i4>
      </vt:variant>
      <vt:variant>
        <vt:i4>0</vt:i4>
      </vt:variant>
      <vt:variant>
        <vt:i4>5</vt:i4>
      </vt:variant>
      <vt:variant>
        <vt:lpwstr/>
      </vt:variant>
      <vt:variant>
        <vt:lpwstr>_Toc290540529</vt:lpwstr>
      </vt:variant>
      <vt:variant>
        <vt:i4>1638451</vt:i4>
      </vt:variant>
      <vt:variant>
        <vt:i4>62</vt:i4>
      </vt:variant>
      <vt:variant>
        <vt:i4>0</vt:i4>
      </vt:variant>
      <vt:variant>
        <vt:i4>5</vt:i4>
      </vt:variant>
      <vt:variant>
        <vt:lpwstr/>
      </vt:variant>
      <vt:variant>
        <vt:lpwstr>_Toc290540528</vt:lpwstr>
      </vt:variant>
      <vt:variant>
        <vt:i4>1638451</vt:i4>
      </vt:variant>
      <vt:variant>
        <vt:i4>56</vt:i4>
      </vt:variant>
      <vt:variant>
        <vt:i4>0</vt:i4>
      </vt:variant>
      <vt:variant>
        <vt:i4>5</vt:i4>
      </vt:variant>
      <vt:variant>
        <vt:lpwstr/>
      </vt:variant>
      <vt:variant>
        <vt:lpwstr>_Toc290540527</vt:lpwstr>
      </vt:variant>
      <vt:variant>
        <vt:i4>1638451</vt:i4>
      </vt:variant>
      <vt:variant>
        <vt:i4>50</vt:i4>
      </vt:variant>
      <vt:variant>
        <vt:i4>0</vt:i4>
      </vt:variant>
      <vt:variant>
        <vt:i4>5</vt:i4>
      </vt:variant>
      <vt:variant>
        <vt:lpwstr/>
      </vt:variant>
      <vt:variant>
        <vt:lpwstr>_Toc290540526</vt:lpwstr>
      </vt:variant>
      <vt:variant>
        <vt:i4>1638451</vt:i4>
      </vt:variant>
      <vt:variant>
        <vt:i4>44</vt:i4>
      </vt:variant>
      <vt:variant>
        <vt:i4>0</vt:i4>
      </vt:variant>
      <vt:variant>
        <vt:i4>5</vt:i4>
      </vt:variant>
      <vt:variant>
        <vt:lpwstr/>
      </vt:variant>
      <vt:variant>
        <vt:lpwstr>_Toc290540525</vt:lpwstr>
      </vt:variant>
      <vt:variant>
        <vt:i4>1638451</vt:i4>
      </vt:variant>
      <vt:variant>
        <vt:i4>38</vt:i4>
      </vt:variant>
      <vt:variant>
        <vt:i4>0</vt:i4>
      </vt:variant>
      <vt:variant>
        <vt:i4>5</vt:i4>
      </vt:variant>
      <vt:variant>
        <vt:lpwstr/>
      </vt:variant>
      <vt:variant>
        <vt:lpwstr>_Toc290540524</vt:lpwstr>
      </vt:variant>
      <vt:variant>
        <vt:i4>1638451</vt:i4>
      </vt:variant>
      <vt:variant>
        <vt:i4>32</vt:i4>
      </vt:variant>
      <vt:variant>
        <vt:i4>0</vt:i4>
      </vt:variant>
      <vt:variant>
        <vt:i4>5</vt:i4>
      </vt:variant>
      <vt:variant>
        <vt:lpwstr/>
      </vt:variant>
      <vt:variant>
        <vt:lpwstr>_Toc290540523</vt:lpwstr>
      </vt:variant>
      <vt:variant>
        <vt:i4>1638451</vt:i4>
      </vt:variant>
      <vt:variant>
        <vt:i4>26</vt:i4>
      </vt:variant>
      <vt:variant>
        <vt:i4>0</vt:i4>
      </vt:variant>
      <vt:variant>
        <vt:i4>5</vt:i4>
      </vt:variant>
      <vt:variant>
        <vt:lpwstr/>
      </vt:variant>
      <vt:variant>
        <vt:lpwstr>_Toc290540522</vt:lpwstr>
      </vt:variant>
      <vt:variant>
        <vt:i4>1638451</vt:i4>
      </vt:variant>
      <vt:variant>
        <vt:i4>20</vt:i4>
      </vt:variant>
      <vt:variant>
        <vt:i4>0</vt:i4>
      </vt:variant>
      <vt:variant>
        <vt:i4>5</vt:i4>
      </vt:variant>
      <vt:variant>
        <vt:lpwstr/>
      </vt:variant>
      <vt:variant>
        <vt:lpwstr>_Toc290540521</vt:lpwstr>
      </vt:variant>
      <vt:variant>
        <vt:i4>1638451</vt:i4>
      </vt:variant>
      <vt:variant>
        <vt:i4>14</vt:i4>
      </vt:variant>
      <vt:variant>
        <vt:i4>0</vt:i4>
      </vt:variant>
      <vt:variant>
        <vt:i4>5</vt:i4>
      </vt:variant>
      <vt:variant>
        <vt:lpwstr/>
      </vt:variant>
      <vt:variant>
        <vt:lpwstr>_Toc290540520</vt:lpwstr>
      </vt:variant>
      <vt:variant>
        <vt:i4>1703987</vt:i4>
      </vt:variant>
      <vt:variant>
        <vt:i4>8</vt:i4>
      </vt:variant>
      <vt:variant>
        <vt:i4>0</vt:i4>
      </vt:variant>
      <vt:variant>
        <vt:i4>5</vt:i4>
      </vt:variant>
      <vt:variant>
        <vt:lpwstr/>
      </vt:variant>
      <vt:variant>
        <vt:lpwstr>_Toc290540519</vt:lpwstr>
      </vt:variant>
      <vt:variant>
        <vt:i4>1703987</vt:i4>
      </vt:variant>
      <vt:variant>
        <vt:i4>2</vt:i4>
      </vt:variant>
      <vt:variant>
        <vt:i4>0</vt:i4>
      </vt:variant>
      <vt:variant>
        <vt:i4>5</vt:i4>
      </vt:variant>
      <vt:variant>
        <vt:lpwstr/>
      </vt:variant>
      <vt:variant>
        <vt:lpwstr>_Toc290540518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Tracks and Trails Strategy</dc:title>
  <dc:subject/>
  <dc:creator>Dave Ransom</dc:creator>
  <cp:keywords>cycle walk bushwalk</cp:keywords>
  <dc:description/>
  <cp:lastModifiedBy>ADMIN</cp:lastModifiedBy>
  <cp:revision>7</cp:revision>
  <cp:lastPrinted>2011-11-22T22:14:00Z</cp:lastPrinted>
  <dcterms:created xsi:type="dcterms:W3CDTF">2011-11-22T22:14:00Z</dcterms:created>
  <dcterms:modified xsi:type="dcterms:W3CDTF">2011-12-13T02:07:00Z</dcterms:modified>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Precis">
    <vt:lpwstr>DRAFT Accessible Neighbourhoods Strategy - WORKING COPY - June 2011 - Tracks and Trails</vt:lpwstr>
  </property>
  <property fmtid="{D5CDD505-2E9C-101B-9397-08002B2CF9AE}" pid="3" name="DWDocClass">
    <vt:lpwstr>GGENW07</vt:lpwstr>
  </property>
  <property fmtid="{D5CDD505-2E9C-101B-9397-08002B2CF9AE}" pid="4" name="DWDocType">
    <vt:lpwstr>Word 2007</vt:lpwstr>
  </property>
  <property fmtid="{D5CDD505-2E9C-101B-9397-08002B2CF9AE}" pid="5" name="DWDocAuthor">
    <vt:lpwstr/>
  </property>
  <property fmtid="{D5CDD505-2E9C-101B-9397-08002B2CF9AE}" pid="6" name="DWDocNo">
    <vt:i4>91496994</vt:i4>
  </property>
  <property fmtid="{D5CDD505-2E9C-101B-9397-08002B2CF9AE}" pid="7" name="DWDocSetID">
    <vt:i4>10162591</vt:i4>
  </property>
  <property fmtid="{D5CDD505-2E9C-101B-9397-08002B2CF9AE}" pid="8" name="DWDocVersion">
    <vt:i4>8</vt:i4>
  </property>
</Properties>
</file>